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4893"/>
        <w:gridCol w:w="2677"/>
      </w:tblGrid>
      <w:tr w:rsidR="00BC2BD7" w14:paraId="17EA7763" w14:textId="77777777" w:rsidTr="008D47C9">
        <w:tc>
          <w:tcPr>
            <w:tcW w:w="10034" w:type="dxa"/>
            <w:gridSpan w:val="3"/>
            <w:tcBorders>
              <w:top w:val="double" w:sz="6" w:space="0" w:color="auto"/>
              <w:left w:val="double" w:sz="6" w:space="0" w:color="auto"/>
              <w:bottom w:val="double" w:sz="6" w:space="0" w:color="auto"/>
              <w:right w:val="double" w:sz="6" w:space="0" w:color="auto"/>
            </w:tcBorders>
          </w:tcPr>
          <w:p w14:paraId="41208711" w14:textId="77777777" w:rsidR="00BC2BD7" w:rsidRPr="003E77C1" w:rsidRDefault="00BC2BD7" w:rsidP="008D47C9">
            <w:pPr>
              <w:jc w:val="center"/>
              <w:rPr>
                <w:b/>
              </w:rPr>
            </w:pPr>
            <w:bookmarkStart w:id="0" w:name="_Hlk10444896"/>
            <w:bookmarkEnd w:id="0"/>
            <w:r w:rsidRPr="003E77C1">
              <w:rPr>
                <w:b/>
              </w:rPr>
              <w:t>CMGT 235 – Electrical and Mechanical Systems</w:t>
            </w:r>
          </w:p>
        </w:tc>
      </w:tr>
      <w:tr w:rsidR="00BC2BD7" w14:paraId="301AB154" w14:textId="77777777" w:rsidTr="008D47C9">
        <w:tc>
          <w:tcPr>
            <w:tcW w:w="2464" w:type="dxa"/>
            <w:tcBorders>
              <w:top w:val="double" w:sz="6" w:space="0" w:color="auto"/>
            </w:tcBorders>
          </w:tcPr>
          <w:p w14:paraId="18F2CD23" w14:textId="259DA68A" w:rsidR="00BC2BD7" w:rsidRPr="003E77C1" w:rsidRDefault="00BC2BD7" w:rsidP="008D47C9">
            <w:pPr>
              <w:rPr>
                <w:b/>
              </w:rPr>
            </w:pPr>
            <w:r>
              <w:rPr>
                <w:b/>
              </w:rPr>
              <w:t>Discussion No. 01</w:t>
            </w:r>
          </w:p>
        </w:tc>
        <w:tc>
          <w:tcPr>
            <w:tcW w:w="4893" w:type="dxa"/>
            <w:tcBorders>
              <w:top w:val="double" w:sz="6" w:space="0" w:color="auto"/>
            </w:tcBorders>
          </w:tcPr>
          <w:p w14:paraId="35B465B9" w14:textId="5A1243A0" w:rsidR="00BC2BD7" w:rsidRPr="003E77C1" w:rsidRDefault="00BC2BD7" w:rsidP="008D47C9">
            <w:pPr>
              <w:jc w:val="center"/>
              <w:rPr>
                <w:b/>
              </w:rPr>
            </w:pPr>
            <w:r w:rsidRPr="003E77C1">
              <w:rPr>
                <w:b/>
              </w:rPr>
              <w:t xml:space="preserve">Unit </w:t>
            </w:r>
            <w:r>
              <w:rPr>
                <w:b/>
              </w:rPr>
              <w:t>1</w:t>
            </w:r>
            <w:r w:rsidRPr="003E77C1">
              <w:rPr>
                <w:b/>
              </w:rPr>
              <w:t xml:space="preserve"> - </w:t>
            </w:r>
            <w:r>
              <w:rPr>
                <w:b/>
              </w:rPr>
              <w:t>Mechanical</w:t>
            </w:r>
            <w:r w:rsidRPr="003E77C1">
              <w:rPr>
                <w:b/>
              </w:rPr>
              <w:t xml:space="preserve"> Systems</w:t>
            </w:r>
          </w:p>
        </w:tc>
        <w:tc>
          <w:tcPr>
            <w:tcW w:w="2677" w:type="dxa"/>
            <w:tcBorders>
              <w:top w:val="double" w:sz="6" w:space="0" w:color="auto"/>
            </w:tcBorders>
          </w:tcPr>
          <w:p w14:paraId="64AF31E9" w14:textId="77777777" w:rsidR="00BC2BD7" w:rsidRPr="003E77C1" w:rsidRDefault="00BC2BD7" w:rsidP="008D47C9">
            <w:pPr>
              <w:jc w:val="right"/>
              <w:rPr>
                <w:b/>
              </w:rPr>
            </w:pPr>
            <w:r>
              <w:rPr>
                <w:b/>
              </w:rPr>
              <w:t>Fall 2019</w:t>
            </w:r>
          </w:p>
        </w:tc>
      </w:tr>
    </w:tbl>
    <w:p w14:paraId="0B11BCC2" w14:textId="40551BD0" w:rsidR="00BC2BD7" w:rsidRDefault="00BC2BD7" w:rsidP="001940F2">
      <w:pPr>
        <w:suppressAutoHyphens/>
        <w:autoSpaceDE w:val="0"/>
        <w:autoSpaceDN w:val="0"/>
        <w:adjustRightInd w:val="0"/>
        <w:spacing w:after="0"/>
        <w:textAlignment w:val="center"/>
        <w:rPr>
          <w:rFonts w:ascii="Calibri" w:hAnsi="Calibri" w:cs="Calibri"/>
          <w:b/>
          <w:color w:val="D12229"/>
        </w:rPr>
      </w:pPr>
      <w:r>
        <w:rPr>
          <w:rFonts w:ascii="Calibri" w:hAnsi="Calibri" w:cs="Calibri"/>
          <w:b/>
          <w:color w:val="D12229"/>
        </w:rPr>
        <w:t xml:space="preserve">HVAC </w:t>
      </w:r>
      <w:r w:rsidRPr="000221A5">
        <w:rPr>
          <w:rFonts w:ascii="Calibri" w:hAnsi="Calibri" w:cs="Calibri"/>
          <w:b/>
          <w:color w:val="D12229"/>
        </w:rPr>
        <w:t>Fundamentals</w:t>
      </w:r>
    </w:p>
    <w:p w14:paraId="1C18D022" w14:textId="7AA69D3E" w:rsidR="001940F2" w:rsidRDefault="001940F2" w:rsidP="001940F2">
      <w:pPr>
        <w:suppressAutoHyphens/>
        <w:autoSpaceDE w:val="0"/>
        <w:autoSpaceDN w:val="0"/>
        <w:adjustRightInd w:val="0"/>
        <w:spacing w:after="0"/>
        <w:textAlignment w:val="center"/>
        <w:rPr>
          <w:rFonts w:ascii="Calibri" w:hAnsi="Calibri" w:cs="Calibri"/>
          <w:bCs/>
        </w:rPr>
      </w:pPr>
    </w:p>
    <w:p w14:paraId="64EB44F7" w14:textId="156A42C4" w:rsidR="00AE3BE0" w:rsidRPr="00AE3BE0" w:rsidRDefault="00AE3BE0" w:rsidP="001940F2">
      <w:pPr>
        <w:suppressAutoHyphens/>
        <w:autoSpaceDE w:val="0"/>
        <w:autoSpaceDN w:val="0"/>
        <w:adjustRightInd w:val="0"/>
        <w:spacing w:after="0"/>
        <w:textAlignment w:val="center"/>
        <w:rPr>
          <w:rFonts w:ascii="Calibri" w:hAnsi="Calibri" w:cs="Calibri"/>
          <w:b/>
          <w:color w:val="C00000"/>
        </w:rPr>
      </w:pPr>
      <w:r w:rsidRPr="00AE3BE0">
        <w:rPr>
          <w:rFonts w:ascii="Calibri" w:hAnsi="Calibri" w:cs="Calibri"/>
          <w:b/>
          <w:color w:val="C00000"/>
        </w:rPr>
        <w:t>Energy</w:t>
      </w:r>
    </w:p>
    <w:p w14:paraId="2ACF8813" w14:textId="77777777" w:rsidR="006B380D" w:rsidRPr="006B380D" w:rsidRDefault="006B380D" w:rsidP="006B380D">
      <w:pPr>
        <w:suppressAutoHyphens/>
        <w:autoSpaceDE w:val="0"/>
        <w:autoSpaceDN w:val="0"/>
        <w:adjustRightInd w:val="0"/>
        <w:spacing w:after="0"/>
        <w:textAlignment w:val="center"/>
        <w:rPr>
          <w:rFonts w:ascii="Calibri" w:hAnsi="Calibri" w:cs="Calibri"/>
          <w:b/>
        </w:rPr>
      </w:pPr>
      <w:r w:rsidRPr="006B380D">
        <w:rPr>
          <w:rFonts w:ascii="Calibri" w:hAnsi="Calibri" w:cs="Calibri"/>
          <w:b/>
        </w:rPr>
        <w:t>Definitions</w:t>
      </w:r>
    </w:p>
    <w:p w14:paraId="020289EF" w14:textId="30B6F0AA" w:rsidR="006B380D" w:rsidRPr="006B380D" w:rsidRDefault="006B380D" w:rsidP="00AE3BE0">
      <w:pPr>
        <w:suppressAutoHyphens/>
        <w:autoSpaceDE w:val="0"/>
        <w:autoSpaceDN w:val="0"/>
        <w:adjustRightInd w:val="0"/>
        <w:spacing w:after="60"/>
        <w:textAlignment w:val="center"/>
        <w:rPr>
          <w:rFonts w:ascii="Calibri" w:hAnsi="Calibri" w:cs="Calibri"/>
          <w:bCs/>
        </w:rPr>
      </w:pPr>
      <w:r w:rsidRPr="006B380D">
        <w:rPr>
          <w:rFonts w:ascii="Calibri" w:hAnsi="Calibri" w:cs="Calibri"/>
          <w:bCs/>
          <w:i/>
          <w:iCs/>
          <w:color w:val="0070C0"/>
        </w:rPr>
        <w:t>Conservation of Energy</w:t>
      </w:r>
      <w:r w:rsidRPr="006B380D">
        <w:rPr>
          <w:rFonts w:ascii="Calibri" w:hAnsi="Calibri" w:cs="Calibri"/>
          <w:bCs/>
        </w:rPr>
        <w:t xml:space="preserve">: A principle stating that the total energy of an isolated system remains constant regardless of changes within the system. Energy can neither be created nor destroyed. </w:t>
      </w:r>
    </w:p>
    <w:p w14:paraId="367251B1" w14:textId="600FD921" w:rsidR="006B380D" w:rsidRPr="006B380D" w:rsidRDefault="006B380D" w:rsidP="00AE3BE0">
      <w:pPr>
        <w:suppressAutoHyphens/>
        <w:autoSpaceDE w:val="0"/>
        <w:autoSpaceDN w:val="0"/>
        <w:adjustRightInd w:val="0"/>
        <w:spacing w:after="60"/>
        <w:textAlignment w:val="center"/>
        <w:rPr>
          <w:rFonts w:ascii="Calibri" w:hAnsi="Calibri" w:cs="Calibri"/>
          <w:bCs/>
        </w:rPr>
      </w:pPr>
      <w:r w:rsidRPr="006B380D">
        <w:rPr>
          <w:rFonts w:ascii="Calibri" w:hAnsi="Calibri" w:cs="Calibri"/>
          <w:bCs/>
          <w:i/>
          <w:iCs/>
          <w:color w:val="0070C0"/>
        </w:rPr>
        <w:t>Energy</w:t>
      </w:r>
      <w:r w:rsidRPr="006B380D">
        <w:rPr>
          <w:rFonts w:ascii="Calibri" w:hAnsi="Calibri" w:cs="Calibri"/>
          <w:bCs/>
        </w:rPr>
        <w:t xml:space="preserve">: Energy is the capacity to do work. </w:t>
      </w:r>
    </w:p>
    <w:p w14:paraId="5AB4D229" w14:textId="7787CE92" w:rsidR="006B380D" w:rsidRPr="006B380D" w:rsidRDefault="006B380D" w:rsidP="00AE3BE0">
      <w:pPr>
        <w:suppressAutoHyphens/>
        <w:autoSpaceDE w:val="0"/>
        <w:autoSpaceDN w:val="0"/>
        <w:adjustRightInd w:val="0"/>
        <w:spacing w:after="60"/>
        <w:textAlignment w:val="center"/>
        <w:rPr>
          <w:rFonts w:ascii="Calibri" w:hAnsi="Calibri" w:cs="Calibri"/>
          <w:bCs/>
        </w:rPr>
      </w:pPr>
      <w:r w:rsidRPr="006B380D">
        <w:rPr>
          <w:rFonts w:ascii="Calibri" w:hAnsi="Calibri" w:cs="Calibri"/>
          <w:bCs/>
          <w:i/>
          <w:iCs/>
          <w:color w:val="0070C0"/>
        </w:rPr>
        <w:t>Kinetic Energy</w:t>
      </w:r>
      <w:r w:rsidRPr="006B380D">
        <w:rPr>
          <w:rFonts w:ascii="Calibri" w:hAnsi="Calibri" w:cs="Calibri"/>
          <w:bCs/>
        </w:rPr>
        <w:t xml:space="preserve">: The energy of motion. </w:t>
      </w:r>
    </w:p>
    <w:p w14:paraId="65EF5E16" w14:textId="25234D23" w:rsidR="006B380D" w:rsidRPr="006B380D" w:rsidRDefault="006B380D" w:rsidP="00AE3BE0">
      <w:pPr>
        <w:suppressAutoHyphens/>
        <w:autoSpaceDE w:val="0"/>
        <w:autoSpaceDN w:val="0"/>
        <w:adjustRightInd w:val="0"/>
        <w:spacing w:after="60"/>
        <w:textAlignment w:val="center"/>
        <w:rPr>
          <w:rFonts w:ascii="Calibri" w:hAnsi="Calibri" w:cs="Calibri"/>
          <w:bCs/>
        </w:rPr>
      </w:pPr>
      <w:r w:rsidRPr="006B380D">
        <w:rPr>
          <w:rFonts w:ascii="Calibri" w:hAnsi="Calibri" w:cs="Calibri"/>
          <w:bCs/>
          <w:i/>
          <w:iCs/>
          <w:color w:val="0070C0"/>
        </w:rPr>
        <w:t>Mechanical Energy</w:t>
      </w:r>
      <w:r w:rsidRPr="006B380D">
        <w:rPr>
          <w:rFonts w:ascii="Calibri" w:hAnsi="Calibri" w:cs="Calibri"/>
          <w:bCs/>
        </w:rPr>
        <w:t xml:space="preserve">: Energy that is composed of both potential energy and kinetic energy. </w:t>
      </w:r>
    </w:p>
    <w:p w14:paraId="7C9F33C0" w14:textId="576F334C" w:rsidR="001940F2" w:rsidRDefault="006B380D" w:rsidP="006B380D">
      <w:pPr>
        <w:suppressAutoHyphens/>
        <w:autoSpaceDE w:val="0"/>
        <w:autoSpaceDN w:val="0"/>
        <w:adjustRightInd w:val="0"/>
        <w:spacing w:after="0"/>
        <w:textAlignment w:val="center"/>
        <w:rPr>
          <w:rFonts w:ascii="Calibri" w:hAnsi="Calibri" w:cs="Calibri"/>
          <w:bCs/>
        </w:rPr>
      </w:pPr>
      <w:r w:rsidRPr="006B380D">
        <w:rPr>
          <w:rFonts w:ascii="Calibri" w:hAnsi="Calibri" w:cs="Calibri"/>
          <w:bCs/>
          <w:i/>
          <w:iCs/>
          <w:color w:val="0070C0"/>
        </w:rPr>
        <w:t>Potential Energy</w:t>
      </w:r>
      <w:r w:rsidRPr="006B380D">
        <w:rPr>
          <w:rFonts w:ascii="Calibri" w:hAnsi="Calibri" w:cs="Calibri"/>
          <w:bCs/>
        </w:rPr>
        <w:t xml:space="preserve">: The energy of position, or stored energy. </w:t>
      </w:r>
      <w:r>
        <w:rPr>
          <w:rFonts w:ascii="Calibri" w:hAnsi="Calibri" w:cs="Calibri"/>
          <w:bCs/>
        </w:rPr>
        <w:t>Energy</w:t>
      </w:r>
    </w:p>
    <w:p w14:paraId="5D0A1AA5" w14:textId="7FD03AAD" w:rsidR="006B380D" w:rsidRDefault="006B380D" w:rsidP="001940F2">
      <w:pPr>
        <w:suppressAutoHyphens/>
        <w:autoSpaceDE w:val="0"/>
        <w:autoSpaceDN w:val="0"/>
        <w:adjustRightInd w:val="0"/>
        <w:spacing w:after="0"/>
        <w:textAlignment w:val="center"/>
        <w:rPr>
          <w:rFonts w:ascii="Calibri" w:hAnsi="Calibri" w:cs="Calibri"/>
          <w:bCs/>
        </w:rPr>
      </w:pPr>
    </w:p>
    <w:p w14:paraId="72680AA9" w14:textId="06C7B4B8" w:rsidR="006B380D" w:rsidRDefault="006B380D" w:rsidP="001940F2">
      <w:pPr>
        <w:suppressAutoHyphens/>
        <w:autoSpaceDE w:val="0"/>
        <w:autoSpaceDN w:val="0"/>
        <w:adjustRightInd w:val="0"/>
        <w:spacing w:after="0"/>
        <w:textAlignment w:val="center"/>
        <w:rPr>
          <w:rFonts w:ascii="Calibri" w:hAnsi="Calibri" w:cs="Calibri"/>
          <w:b/>
          <w:color w:val="0070C0"/>
        </w:rPr>
      </w:pPr>
      <w:r w:rsidRPr="006B380D">
        <w:rPr>
          <w:rFonts w:ascii="Calibri" w:hAnsi="Calibri" w:cs="Calibri"/>
          <w:b/>
        </w:rPr>
        <w:t xml:space="preserve">What do these three things have in common? </w:t>
      </w:r>
      <w:r w:rsidRPr="006B380D">
        <w:rPr>
          <w:rFonts w:ascii="Calibri" w:hAnsi="Calibri" w:cs="Calibri"/>
          <w:b/>
          <w:color w:val="0070C0"/>
        </w:rPr>
        <w:t>Energy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3357"/>
        <w:gridCol w:w="3357"/>
      </w:tblGrid>
      <w:tr w:rsidR="006B380D" w14:paraId="6FECC686" w14:textId="77777777" w:rsidTr="006B380D">
        <w:tc>
          <w:tcPr>
            <w:tcW w:w="3356" w:type="dxa"/>
            <w:vAlign w:val="center"/>
          </w:tcPr>
          <w:p w14:paraId="5FAA0FC2" w14:textId="24414083" w:rsidR="006B380D" w:rsidRDefault="006B380D" w:rsidP="006B380D">
            <w:pPr>
              <w:suppressAutoHyphens/>
              <w:autoSpaceDE w:val="0"/>
              <w:autoSpaceDN w:val="0"/>
              <w:adjustRightInd w:val="0"/>
              <w:jc w:val="center"/>
              <w:textAlignment w:val="center"/>
              <w:rPr>
                <w:rFonts w:ascii="Calibri" w:hAnsi="Calibri" w:cs="Calibri"/>
                <w:b/>
                <w:color w:val="000000"/>
              </w:rPr>
            </w:pPr>
            <w:r>
              <w:rPr>
                <w:rFonts w:ascii="Calibri" w:hAnsi="Calibri" w:cs="Calibri"/>
                <w:b/>
                <w:color w:val="000000"/>
              </w:rPr>
              <w:t>Chemical Energy</w:t>
            </w:r>
          </w:p>
        </w:tc>
        <w:tc>
          <w:tcPr>
            <w:tcW w:w="3357" w:type="dxa"/>
            <w:vAlign w:val="center"/>
          </w:tcPr>
          <w:p w14:paraId="1A2B6FBA" w14:textId="651D9C25" w:rsidR="006B380D" w:rsidRDefault="006B380D" w:rsidP="006B380D">
            <w:pPr>
              <w:suppressAutoHyphens/>
              <w:autoSpaceDE w:val="0"/>
              <w:autoSpaceDN w:val="0"/>
              <w:adjustRightInd w:val="0"/>
              <w:jc w:val="center"/>
              <w:textAlignment w:val="center"/>
              <w:rPr>
                <w:rFonts w:ascii="Calibri" w:hAnsi="Calibri" w:cs="Calibri"/>
                <w:b/>
                <w:color w:val="000000"/>
              </w:rPr>
            </w:pPr>
            <w:r>
              <w:rPr>
                <w:rFonts w:ascii="Calibri" w:hAnsi="Calibri" w:cs="Calibri"/>
                <w:b/>
                <w:color w:val="000000"/>
              </w:rPr>
              <w:t>Electrical Energy</w:t>
            </w:r>
          </w:p>
        </w:tc>
        <w:tc>
          <w:tcPr>
            <w:tcW w:w="3357" w:type="dxa"/>
            <w:vAlign w:val="center"/>
          </w:tcPr>
          <w:p w14:paraId="0F69FBC7" w14:textId="1A3DC92C" w:rsidR="006B380D" w:rsidRDefault="006B380D" w:rsidP="006B380D">
            <w:pPr>
              <w:suppressAutoHyphens/>
              <w:autoSpaceDE w:val="0"/>
              <w:autoSpaceDN w:val="0"/>
              <w:adjustRightInd w:val="0"/>
              <w:jc w:val="center"/>
              <w:textAlignment w:val="center"/>
              <w:rPr>
                <w:rFonts w:ascii="Calibri" w:hAnsi="Calibri" w:cs="Calibri"/>
                <w:b/>
                <w:color w:val="000000"/>
              </w:rPr>
            </w:pPr>
            <w:r>
              <w:rPr>
                <w:rFonts w:ascii="Calibri" w:hAnsi="Calibri" w:cs="Calibri"/>
                <w:b/>
                <w:color w:val="000000"/>
              </w:rPr>
              <w:t>Gravitational Potential Energy</w:t>
            </w:r>
          </w:p>
        </w:tc>
      </w:tr>
      <w:tr w:rsidR="006B380D" w14:paraId="498D263F" w14:textId="77777777" w:rsidTr="006B380D">
        <w:tc>
          <w:tcPr>
            <w:tcW w:w="3356" w:type="dxa"/>
            <w:vAlign w:val="center"/>
          </w:tcPr>
          <w:p w14:paraId="419CF2DF" w14:textId="12CA8A77" w:rsidR="006B380D" w:rsidRDefault="006B380D" w:rsidP="006B380D">
            <w:pPr>
              <w:suppressAutoHyphens/>
              <w:autoSpaceDE w:val="0"/>
              <w:autoSpaceDN w:val="0"/>
              <w:adjustRightInd w:val="0"/>
              <w:jc w:val="center"/>
              <w:textAlignment w:val="center"/>
              <w:rPr>
                <w:rFonts w:ascii="Calibri" w:hAnsi="Calibri" w:cs="Calibri"/>
                <w:b/>
                <w:color w:val="000000"/>
              </w:rPr>
            </w:pPr>
            <w:r>
              <w:rPr>
                <w:rFonts w:ascii="Calibri" w:hAnsi="Calibri" w:cs="Calibri"/>
                <w:b/>
                <w:noProof/>
                <w:color w:val="000000"/>
              </w:rPr>
              <w:drawing>
                <wp:inline distT="0" distB="0" distL="0" distR="0" wp14:anchorId="7F2EBAE3" wp14:editId="5F7F2E9F">
                  <wp:extent cx="1394847" cy="914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nan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4847" cy="914400"/>
                          </a:xfrm>
                          <a:prstGeom prst="rect">
                            <a:avLst/>
                          </a:prstGeom>
                        </pic:spPr>
                      </pic:pic>
                    </a:graphicData>
                  </a:graphic>
                </wp:inline>
              </w:drawing>
            </w:r>
          </w:p>
        </w:tc>
        <w:tc>
          <w:tcPr>
            <w:tcW w:w="3357" w:type="dxa"/>
            <w:vAlign w:val="center"/>
          </w:tcPr>
          <w:p w14:paraId="3D1E3C6A" w14:textId="1AF01CE1" w:rsidR="006B380D" w:rsidRDefault="006B380D" w:rsidP="006B380D">
            <w:pPr>
              <w:suppressAutoHyphens/>
              <w:autoSpaceDE w:val="0"/>
              <w:autoSpaceDN w:val="0"/>
              <w:adjustRightInd w:val="0"/>
              <w:jc w:val="center"/>
              <w:textAlignment w:val="center"/>
              <w:rPr>
                <w:rFonts w:ascii="Calibri" w:hAnsi="Calibri" w:cs="Calibri"/>
                <w:b/>
                <w:color w:val="000000"/>
              </w:rPr>
            </w:pPr>
            <w:r>
              <w:rPr>
                <w:rFonts w:ascii="Calibri" w:hAnsi="Calibri" w:cs="Calibri"/>
                <w:b/>
                <w:noProof/>
                <w:color w:val="000000"/>
              </w:rPr>
              <w:drawing>
                <wp:inline distT="0" distB="0" distL="0" distR="0" wp14:anchorId="08909F03" wp14:editId="2ECCBF36">
                  <wp:extent cx="536963" cy="914400"/>
                  <wp:effectExtent l="0" t="0" r="0" b="0"/>
                  <wp:docPr id="12" name="Picture 12" descr="A picture containing indoor, sitting, cup,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6v batter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6963" cy="914400"/>
                          </a:xfrm>
                          <a:prstGeom prst="rect">
                            <a:avLst/>
                          </a:prstGeom>
                        </pic:spPr>
                      </pic:pic>
                    </a:graphicData>
                  </a:graphic>
                </wp:inline>
              </w:drawing>
            </w:r>
          </w:p>
        </w:tc>
        <w:tc>
          <w:tcPr>
            <w:tcW w:w="3357" w:type="dxa"/>
            <w:vAlign w:val="center"/>
          </w:tcPr>
          <w:p w14:paraId="4C007B75" w14:textId="412343F3" w:rsidR="006B380D" w:rsidRDefault="006B380D" w:rsidP="006B380D">
            <w:pPr>
              <w:suppressAutoHyphens/>
              <w:autoSpaceDE w:val="0"/>
              <w:autoSpaceDN w:val="0"/>
              <w:adjustRightInd w:val="0"/>
              <w:jc w:val="center"/>
              <w:textAlignment w:val="center"/>
              <w:rPr>
                <w:rFonts w:ascii="Calibri" w:hAnsi="Calibri" w:cs="Calibri"/>
                <w:b/>
                <w:color w:val="000000"/>
              </w:rPr>
            </w:pPr>
            <w:r>
              <w:rPr>
                <w:rFonts w:ascii="Calibri" w:hAnsi="Calibri" w:cs="Calibri"/>
                <w:b/>
                <w:noProof/>
                <w:color w:val="000000"/>
              </w:rPr>
              <w:drawing>
                <wp:inline distT="0" distB="0" distL="0" distR="0" wp14:anchorId="00F2A1F0" wp14:editId="54092FB2">
                  <wp:extent cx="503682" cy="914400"/>
                  <wp:effectExtent l="0" t="0" r="0" b="0"/>
                  <wp:docPr id="13" name="Picture 13" descr="A person jumping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hair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682" cy="914400"/>
                          </a:xfrm>
                          <a:prstGeom prst="rect">
                            <a:avLst/>
                          </a:prstGeom>
                        </pic:spPr>
                      </pic:pic>
                    </a:graphicData>
                  </a:graphic>
                </wp:inline>
              </w:drawing>
            </w:r>
          </w:p>
        </w:tc>
      </w:tr>
    </w:tbl>
    <w:p w14:paraId="06D11397" w14:textId="34F1668B" w:rsidR="001940F2" w:rsidRDefault="001940F2" w:rsidP="001940F2">
      <w:pPr>
        <w:suppressAutoHyphens/>
        <w:autoSpaceDE w:val="0"/>
        <w:autoSpaceDN w:val="0"/>
        <w:adjustRightInd w:val="0"/>
        <w:spacing w:after="0"/>
        <w:textAlignment w:val="center"/>
        <w:rPr>
          <w:rFonts w:ascii="Calibri" w:hAnsi="Calibri" w:cs="Calibri"/>
          <w:b/>
          <w:color w:val="000000"/>
        </w:rPr>
      </w:pPr>
    </w:p>
    <w:p w14:paraId="2BF7C301" w14:textId="70901E06" w:rsidR="00432CEE" w:rsidRDefault="00AE3BE0" w:rsidP="001940F2">
      <w:pPr>
        <w:suppressAutoHyphens/>
        <w:autoSpaceDE w:val="0"/>
        <w:autoSpaceDN w:val="0"/>
        <w:adjustRightInd w:val="0"/>
        <w:spacing w:after="0"/>
        <w:textAlignment w:val="center"/>
        <w:rPr>
          <w:rFonts w:ascii="Calibri" w:hAnsi="Calibri" w:cs="Calibri"/>
          <w:b/>
          <w:color w:val="000000"/>
        </w:rPr>
      </w:pPr>
      <w:r>
        <w:rPr>
          <w:rFonts w:ascii="Calibri" w:hAnsi="Calibri" w:cs="Calibri"/>
          <w:b/>
          <w:color w:val="000000"/>
        </w:rPr>
        <w:t xml:space="preserve">Common </w:t>
      </w:r>
      <w:r w:rsidR="00432CEE">
        <w:rPr>
          <w:rFonts w:ascii="Calibri" w:hAnsi="Calibri" w:cs="Calibri"/>
          <w:b/>
          <w:color w:val="000000"/>
        </w:rPr>
        <w:t>Forms of Energy</w:t>
      </w:r>
      <w:r>
        <w:rPr>
          <w:rFonts w:ascii="Calibri" w:hAnsi="Calibri" w:cs="Calibri"/>
          <w:b/>
          <w:color w:val="000000"/>
        </w:rPr>
        <w:t xml:space="preserve"> </w:t>
      </w:r>
      <w:r w:rsidRPr="00AE3BE0">
        <w:rPr>
          <w:rFonts w:ascii="Calibri" w:hAnsi="Calibri" w:cs="Calibri"/>
          <w:bCs/>
          <w:color w:val="000000"/>
        </w:rPr>
        <w:t xml:space="preserve">[Light – Heat – Chemical – Kinetic </w:t>
      </w:r>
      <w:r>
        <w:rPr>
          <w:rFonts w:ascii="Calibri" w:hAnsi="Calibri" w:cs="Calibri"/>
          <w:bCs/>
          <w:color w:val="000000"/>
        </w:rPr>
        <w:t>–</w:t>
      </w:r>
      <w:r w:rsidRPr="00AE3BE0">
        <w:rPr>
          <w:rFonts w:ascii="Calibri" w:hAnsi="Calibri" w:cs="Calibri"/>
          <w:bCs/>
          <w:color w:val="000000"/>
        </w:rPr>
        <w:t xml:space="preserve"> Electrical</w:t>
      </w:r>
      <w:r>
        <w:rPr>
          <w:rFonts w:ascii="Calibri" w:hAnsi="Calibri" w:cs="Calibri"/>
          <w:bCs/>
          <w:color w:val="000000"/>
        </w:rPr>
        <w:t>]</w:t>
      </w:r>
    </w:p>
    <w:p w14:paraId="4C91A0A7" w14:textId="37A372EC" w:rsidR="00AE3BE0" w:rsidRDefault="00432CEE" w:rsidP="001940F2">
      <w:pPr>
        <w:suppressAutoHyphens/>
        <w:autoSpaceDE w:val="0"/>
        <w:autoSpaceDN w:val="0"/>
        <w:adjustRightInd w:val="0"/>
        <w:spacing w:after="0"/>
        <w:textAlignment w:val="center"/>
        <w:rPr>
          <w:rFonts w:ascii="Calibri" w:hAnsi="Calibri" w:cs="Calibri"/>
          <w:bCs/>
          <w:color w:val="000000"/>
        </w:rPr>
      </w:pPr>
      <w:bookmarkStart w:id="1" w:name="_GoBack"/>
      <w:bookmarkEnd w:id="1"/>
      <w:r>
        <w:rPr>
          <w:rFonts w:ascii="Calibri" w:hAnsi="Calibri" w:cs="Calibri"/>
          <w:bCs/>
          <w:color w:val="000000"/>
        </w:rPr>
        <w:t>All forms of energy fall under two categories:</w:t>
      </w:r>
    </w:p>
    <w:p w14:paraId="12676B91" w14:textId="4F2A8EBE" w:rsidR="00432CEE" w:rsidRPr="00432CEE" w:rsidRDefault="00432CEE" w:rsidP="001940F2">
      <w:pPr>
        <w:suppressAutoHyphens/>
        <w:autoSpaceDE w:val="0"/>
        <w:autoSpaceDN w:val="0"/>
        <w:adjustRightInd w:val="0"/>
        <w:spacing w:after="0"/>
        <w:textAlignment w:val="center"/>
        <w:rPr>
          <w:rFonts w:ascii="Calibri" w:hAnsi="Calibri" w:cs="Calibri"/>
          <w:bCs/>
          <w:color w:val="000000"/>
        </w:rPr>
      </w:pPr>
      <w:r w:rsidRPr="00AE3BE0">
        <w:rPr>
          <w:rFonts w:ascii="Calibri" w:hAnsi="Calibri" w:cs="Calibri"/>
          <w:b/>
          <w:color w:val="000000"/>
        </w:rPr>
        <w:t xml:space="preserve">Kinetic </w:t>
      </w:r>
      <w:r w:rsidR="00AE3BE0" w:rsidRPr="00AE3BE0">
        <w:rPr>
          <w:rFonts w:ascii="Calibri" w:hAnsi="Calibri" w:cs="Calibri"/>
          <w:b/>
          <w:color w:val="000000"/>
        </w:rPr>
        <w:t>Energy</w:t>
      </w:r>
      <w:r w:rsidR="00AE3BE0">
        <w:rPr>
          <w:rFonts w:ascii="Calibri" w:hAnsi="Calibri" w:cs="Calibri"/>
          <w:bCs/>
          <w:color w:val="000000"/>
        </w:rPr>
        <w:t xml:space="preserve"> is the energy that any moving object has by virtue of its motion</w:t>
      </w:r>
      <w:r>
        <w:rPr>
          <w:rFonts w:ascii="Calibri" w:hAnsi="Calibri" w:cs="Calibri"/>
          <w:bCs/>
          <w:color w:val="000000"/>
        </w:rPr>
        <w:t xml:space="preserve"> (motion of waves, electrons, atoms, molecules, and substances)</w:t>
      </w:r>
      <w:r w:rsidR="00AE3BE0">
        <w:rPr>
          <w:rFonts w:ascii="Calibri" w:hAnsi="Calibri" w:cs="Calibri"/>
          <w:bCs/>
          <w:color w:val="000000"/>
        </w:rPr>
        <w:t>.</w:t>
      </w:r>
    </w:p>
    <w:p w14:paraId="430F8716" w14:textId="424E4143" w:rsidR="00432CEE" w:rsidRPr="00AE3BE0" w:rsidRDefault="00432CEE" w:rsidP="001940F2">
      <w:pPr>
        <w:suppressAutoHyphens/>
        <w:autoSpaceDE w:val="0"/>
        <w:autoSpaceDN w:val="0"/>
        <w:adjustRightInd w:val="0"/>
        <w:spacing w:after="0"/>
        <w:textAlignment w:val="center"/>
        <w:rPr>
          <w:bCs/>
        </w:rPr>
      </w:pPr>
      <w:r w:rsidRPr="00AE3BE0">
        <w:rPr>
          <w:rFonts w:ascii="Calibri" w:hAnsi="Calibri" w:cs="Calibri"/>
          <w:bCs/>
          <w:color w:val="000000"/>
        </w:rPr>
        <w:t>KE = ½ (mass x velocity</w:t>
      </w:r>
      <w:r w:rsidRPr="00AE3BE0">
        <w:rPr>
          <w:rFonts w:ascii="Calibri" w:hAnsi="Calibri" w:cs="Calibri"/>
          <w:bCs/>
          <w:color w:val="000000"/>
          <w:vertAlign w:val="superscript"/>
        </w:rPr>
        <w:t>2</w:t>
      </w:r>
      <w:r w:rsidRPr="00AE3BE0">
        <w:rPr>
          <w:bCs/>
        </w:rPr>
        <w:t>)</w:t>
      </w:r>
      <w:r w:rsidR="00AE3BE0" w:rsidRPr="00AE3BE0">
        <w:rPr>
          <w:bCs/>
        </w:rPr>
        <w:t xml:space="preserve"> = (1/2) mV</w:t>
      </w:r>
      <w:r w:rsidR="00AE3BE0" w:rsidRPr="00AE3BE0">
        <w:rPr>
          <w:bCs/>
          <w:vertAlign w:val="superscript"/>
        </w:rPr>
        <w:t>2</w:t>
      </w:r>
    </w:p>
    <w:p w14:paraId="6022220A" w14:textId="0CCC6634" w:rsidR="00432CEE" w:rsidRDefault="00432CEE" w:rsidP="001940F2">
      <w:pPr>
        <w:suppressAutoHyphens/>
        <w:autoSpaceDE w:val="0"/>
        <w:autoSpaceDN w:val="0"/>
        <w:adjustRightInd w:val="0"/>
        <w:spacing w:after="0"/>
        <w:textAlignment w:val="center"/>
      </w:pPr>
    </w:p>
    <w:p w14:paraId="0A24A2A9" w14:textId="4CC995C2" w:rsidR="00AE3BE0" w:rsidRDefault="00AE3BE0" w:rsidP="00AE3BE0">
      <w:pPr>
        <w:suppressAutoHyphens/>
        <w:autoSpaceDE w:val="0"/>
        <w:autoSpaceDN w:val="0"/>
        <w:adjustRightInd w:val="0"/>
        <w:spacing w:after="0"/>
        <w:textAlignment w:val="center"/>
        <w:rPr>
          <w:rFonts w:ascii="Calibri" w:hAnsi="Calibri" w:cs="Calibri"/>
          <w:bCs/>
          <w:color w:val="000000"/>
        </w:rPr>
      </w:pPr>
      <w:r w:rsidRPr="00AE3BE0">
        <w:rPr>
          <w:rFonts w:ascii="Calibri" w:hAnsi="Calibri" w:cs="Calibri"/>
          <w:b/>
          <w:color w:val="000000"/>
        </w:rPr>
        <w:t>Potential Energy</w:t>
      </w:r>
      <w:r>
        <w:rPr>
          <w:rFonts w:ascii="Calibri" w:hAnsi="Calibri" w:cs="Calibri"/>
          <w:bCs/>
          <w:color w:val="000000"/>
        </w:rPr>
        <w:t xml:space="preserve"> is stored energy that has the potential to do work or be converted to another form.</w:t>
      </w:r>
    </w:p>
    <w:p w14:paraId="6C8306A5" w14:textId="04ACB84D" w:rsidR="00AE3BE0" w:rsidRDefault="00AE3BE0" w:rsidP="00AE3BE0">
      <w:pPr>
        <w:suppressAutoHyphens/>
        <w:autoSpaceDE w:val="0"/>
        <w:autoSpaceDN w:val="0"/>
        <w:adjustRightInd w:val="0"/>
        <w:spacing w:after="0"/>
        <w:textAlignment w:val="center"/>
        <w:rPr>
          <w:rFonts w:ascii="Calibri" w:hAnsi="Calibri" w:cs="Calibri"/>
          <w:bCs/>
          <w:color w:val="000000"/>
        </w:rPr>
      </w:pPr>
      <w:r>
        <w:rPr>
          <w:rFonts w:ascii="Calibri" w:hAnsi="Calibri" w:cs="Calibri"/>
          <w:bCs/>
          <w:color w:val="000000"/>
        </w:rPr>
        <w:t>An object that can move downward under the force of gravity has gravitational potential energy.</w:t>
      </w:r>
    </w:p>
    <w:p w14:paraId="71270AA8" w14:textId="009DDB3E" w:rsidR="00AE3BE0" w:rsidRDefault="00AE3BE0" w:rsidP="00AE3BE0">
      <w:pPr>
        <w:suppressAutoHyphens/>
        <w:autoSpaceDE w:val="0"/>
        <w:autoSpaceDN w:val="0"/>
        <w:adjustRightInd w:val="0"/>
        <w:spacing w:after="0"/>
        <w:textAlignment w:val="center"/>
        <w:rPr>
          <w:rFonts w:ascii="Calibri" w:hAnsi="Calibri" w:cs="Calibri"/>
          <w:bCs/>
          <w:color w:val="000000"/>
        </w:rPr>
      </w:pPr>
      <w:r>
        <w:rPr>
          <w:rFonts w:ascii="Calibri" w:hAnsi="Calibri" w:cs="Calibri"/>
          <w:bCs/>
          <w:color w:val="000000"/>
        </w:rPr>
        <w:t>A compressed spring and a stretched rubber band have elastic potential energy, because they can do work as they move back to their natural position.</w:t>
      </w:r>
    </w:p>
    <w:p w14:paraId="21AB8993" w14:textId="77777777" w:rsidR="00AE3BE0" w:rsidRPr="00194224" w:rsidRDefault="00AE3BE0" w:rsidP="00AE3BE0">
      <w:pPr>
        <w:suppressAutoHyphens/>
        <w:autoSpaceDE w:val="0"/>
        <w:autoSpaceDN w:val="0"/>
        <w:adjustRightInd w:val="0"/>
        <w:spacing w:after="0"/>
        <w:textAlignment w:val="center"/>
        <w:rPr>
          <w:rFonts w:ascii="Calibri" w:hAnsi="Calibri" w:cs="Calibri"/>
          <w:bCs/>
          <w:color w:val="000000"/>
        </w:rPr>
      </w:pPr>
      <w:r w:rsidRPr="00194224">
        <w:rPr>
          <w:rFonts w:ascii="Calibri" w:hAnsi="Calibri" w:cs="Calibri"/>
          <w:bCs/>
          <w:color w:val="000000"/>
        </w:rPr>
        <w:t>PE = mass x g x height = mgh</w:t>
      </w:r>
    </w:p>
    <w:p w14:paraId="18798D0B" w14:textId="42F07745" w:rsidR="00AE3BE0" w:rsidRDefault="00AE3BE0" w:rsidP="001940F2">
      <w:pPr>
        <w:suppressAutoHyphens/>
        <w:autoSpaceDE w:val="0"/>
        <w:autoSpaceDN w:val="0"/>
        <w:adjustRightInd w:val="0"/>
        <w:spacing w:after="0"/>
        <w:textAlignment w:val="center"/>
        <w:rPr>
          <w:b/>
          <w:bCs/>
        </w:rPr>
      </w:pPr>
    </w:p>
    <w:p w14:paraId="1E1C702E" w14:textId="69CFDABE" w:rsidR="00AE3BE0" w:rsidRPr="00AE3BE0" w:rsidRDefault="00AE3BE0" w:rsidP="001940F2">
      <w:pPr>
        <w:suppressAutoHyphens/>
        <w:autoSpaceDE w:val="0"/>
        <w:autoSpaceDN w:val="0"/>
        <w:adjustRightInd w:val="0"/>
        <w:spacing w:after="0"/>
        <w:textAlignment w:val="center"/>
      </w:pPr>
      <w:r>
        <w:rPr>
          <w:b/>
          <w:bCs/>
        </w:rPr>
        <w:t>Thermal Energy</w:t>
      </w:r>
      <w:r>
        <w:rPr>
          <w:b/>
          <w:bCs/>
        </w:rPr>
        <w:tab/>
      </w:r>
      <w:r>
        <w:t>, called heat, is the energy of any object with a temperature above absolute zero, due to the kinetic energy of its molecules. For a given quantity of material, the higher its temperature, the more thermal energy it has.</w:t>
      </w:r>
    </w:p>
    <w:p w14:paraId="0F4CEE04" w14:textId="09CCF38C" w:rsidR="00AE3BE0" w:rsidRPr="00AE3BE0" w:rsidRDefault="00AE3BE0" w:rsidP="001940F2">
      <w:pPr>
        <w:suppressAutoHyphens/>
        <w:autoSpaceDE w:val="0"/>
        <w:autoSpaceDN w:val="0"/>
        <w:adjustRightInd w:val="0"/>
        <w:spacing w:after="0"/>
        <w:textAlignment w:val="center"/>
      </w:pPr>
    </w:p>
    <w:p w14:paraId="7DD6DEF3" w14:textId="62F335CE" w:rsidR="00AE3BE0" w:rsidRDefault="00AE3BE0" w:rsidP="00AE3BE0">
      <w:pPr>
        <w:suppressAutoHyphens/>
        <w:autoSpaceDE w:val="0"/>
        <w:autoSpaceDN w:val="0"/>
        <w:adjustRightInd w:val="0"/>
        <w:spacing w:after="0"/>
        <w:textAlignment w:val="center"/>
      </w:pPr>
      <w:r w:rsidRPr="00AE3BE0">
        <w:rPr>
          <w:b/>
          <w:bCs/>
        </w:rPr>
        <w:t>Chemical Energ</w:t>
      </w:r>
      <w:r w:rsidRPr="00AE3BE0">
        <w:t>y is a particular form of potential energy. It is the energy stored in a chemical that can be released by some reaction of that chemical. An example is the chemical energy in coal that is converted to thermal energy when the coal is oxidized (burned).</w:t>
      </w:r>
    </w:p>
    <w:p w14:paraId="276416AD" w14:textId="77777777" w:rsidR="00AE3BE0" w:rsidRPr="00AE3BE0" w:rsidRDefault="00AE3BE0" w:rsidP="00AE3BE0">
      <w:pPr>
        <w:suppressAutoHyphens/>
        <w:autoSpaceDE w:val="0"/>
        <w:autoSpaceDN w:val="0"/>
        <w:adjustRightInd w:val="0"/>
        <w:spacing w:after="0"/>
        <w:textAlignment w:val="center"/>
      </w:pPr>
    </w:p>
    <w:p w14:paraId="16A80346" w14:textId="37340D69" w:rsidR="00AE3BE0" w:rsidRPr="00AE3BE0" w:rsidRDefault="00AE3BE0" w:rsidP="00AE3BE0">
      <w:pPr>
        <w:suppressAutoHyphens/>
        <w:autoSpaceDE w:val="0"/>
        <w:autoSpaceDN w:val="0"/>
        <w:adjustRightInd w:val="0"/>
        <w:spacing w:after="0"/>
        <w:textAlignment w:val="center"/>
      </w:pPr>
      <w:r w:rsidRPr="00AE3BE0">
        <w:rPr>
          <w:b/>
          <w:bCs/>
        </w:rPr>
        <w:t>Electrical Energy</w:t>
      </w:r>
      <w:r w:rsidRPr="00AE3BE0">
        <w:t xml:space="preserve"> is energy that is made available due to the flow of an electrical current through a conductor. Electrical energy is actually energy in transit. For example, it is converted to heat when electrical current passes through a resistor, or it is converted to kinetic energy when electrical current passes through the windings of an electrical motor, causing the motor to turn.</w:t>
      </w:r>
    </w:p>
    <w:p w14:paraId="78279B0F" w14:textId="45C6A178" w:rsidR="00AE3BE0" w:rsidRDefault="00AE3BE0" w:rsidP="001940F2">
      <w:pPr>
        <w:suppressAutoHyphens/>
        <w:autoSpaceDE w:val="0"/>
        <w:autoSpaceDN w:val="0"/>
        <w:adjustRightInd w:val="0"/>
        <w:spacing w:after="0"/>
        <w:textAlignment w:val="center"/>
        <w:rPr>
          <w:b/>
          <w:bCs/>
        </w:rPr>
      </w:pPr>
    </w:p>
    <w:p w14:paraId="702D6264" w14:textId="21280C35" w:rsidR="00AE3BE0" w:rsidRPr="00AE3BE0" w:rsidRDefault="00AE3BE0" w:rsidP="001940F2">
      <w:pPr>
        <w:suppressAutoHyphens/>
        <w:autoSpaceDE w:val="0"/>
        <w:autoSpaceDN w:val="0"/>
        <w:adjustRightInd w:val="0"/>
        <w:spacing w:after="0"/>
        <w:textAlignment w:val="center"/>
      </w:pPr>
      <w:r w:rsidRPr="00AE3BE0">
        <w:rPr>
          <w:b/>
          <w:bCs/>
        </w:rPr>
        <w:t xml:space="preserve">Mechanical Energy </w:t>
      </w:r>
      <w:r w:rsidRPr="00AE3BE0">
        <w:t>is a term used to refer to the sum of the kinetic energy and potential energy of a system.</w:t>
      </w:r>
    </w:p>
    <w:p w14:paraId="485EA229" w14:textId="4F8BA7D5" w:rsidR="00AE3BE0" w:rsidRDefault="00AE3BE0" w:rsidP="001940F2">
      <w:pPr>
        <w:suppressAutoHyphens/>
        <w:autoSpaceDE w:val="0"/>
        <w:autoSpaceDN w:val="0"/>
        <w:adjustRightInd w:val="0"/>
        <w:spacing w:after="0"/>
        <w:textAlignment w:val="center"/>
        <w:rPr>
          <w:b/>
          <w:bCs/>
        </w:rPr>
      </w:pPr>
    </w:p>
    <w:p w14:paraId="276D189B" w14:textId="77777777" w:rsidR="00AE3BE0" w:rsidRPr="00AE3BE0" w:rsidRDefault="00AE3BE0" w:rsidP="00AE3BE0">
      <w:pPr>
        <w:suppressAutoHyphens/>
        <w:autoSpaceDE w:val="0"/>
        <w:autoSpaceDN w:val="0"/>
        <w:adjustRightInd w:val="0"/>
        <w:spacing w:after="0"/>
        <w:textAlignment w:val="center"/>
        <w:rPr>
          <w:b/>
          <w:bCs/>
        </w:rPr>
      </w:pPr>
      <w:r w:rsidRPr="00AE3BE0">
        <w:rPr>
          <w:b/>
          <w:bCs/>
        </w:rPr>
        <w:lastRenderedPageBreak/>
        <w:t>Energy Conservation and Conversion among the Forms of Energy</w:t>
      </w:r>
    </w:p>
    <w:p w14:paraId="3BB27E4E" w14:textId="1F55B838" w:rsidR="00AE3BE0" w:rsidRPr="00AE3BE0" w:rsidRDefault="00AE3BE0" w:rsidP="00AE3BE0">
      <w:pPr>
        <w:suppressAutoHyphens/>
        <w:autoSpaceDE w:val="0"/>
        <w:autoSpaceDN w:val="0"/>
        <w:adjustRightInd w:val="0"/>
        <w:spacing w:after="0"/>
        <w:textAlignment w:val="center"/>
      </w:pPr>
      <w:r w:rsidRPr="00AE3BE0">
        <w:t>The first law of thermodynamics is an expression of the conservation of energy. It states that energy can be neither created nor destroyed (in the absence of nuclear reactions). Energy can, however, be converted from one form to another and can be used to do work. Some examples of energy conversion are as follows.</w:t>
      </w:r>
    </w:p>
    <w:p w14:paraId="3F45C44A" w14:textId="728812D0" w:rsidR="00AE3BE0" w:rsidRPr="00AE3BE0" w:rsidRDefault="00AE3BE0" w:rsidP="001940F2">
      <w:pPr>
        <w:suppressAutoHyphens/>
        <w:autoSpaceDE w:val="0"/>
        <w:autoSpaceDN w:val="0"/>
        <w:adjustRightInd w:val="0"/>
        <w:spacing w:after="0"/>
        <w:textAlignment w:val="center"/>
      </w:pPr>
    </w:p>
    <w:p w14:paraId="03C187A4" w14:textId="7298BD44" w:rsidR="00AE3BE0" w:rsidRDefault="00AE3BE0" w:rsidP="00AE3BE0">
      <w:pPr>
        <w:suppressAutoHyphens/>
        <w:autoSpaceDE w:val="0"/>
        <w:autoSpaceDN w:val="0"/>
        <w:adjustRightInd w:val="0"/>
        <w:spacing w:after="0"/>
        <w:textAlignment w:val="center"/>
      </w:pPr>
      <w:r w:rsidRPr="00AE3BE0">
        <w:rPr>
          <w:b/>
          <w:bCs/>
        </w:rPr>
        <w:t>Potential energy to kinetic energy</w:t>
      </w:r>
      <w:r>
        <w:t>: If a car at rest at the top of a hill is allowed to coast down the hill, most its initial potential energy will have been converted to the kinetic energy of the moving car at the bottom of the hill. Some of the initial potential energy will have been converted to thermal energy (heat) due to friction between moving parts.</w:t>
      </w:r>
    </w:p>
    <w:p w14:paraId="68A1D46F" w14:textId="77777777" w:rsidR="00AE3BE0" w:rsidRDefault="00AE3BE0" w:rsidP="00AE3BE0">
      <w:pPr>
        <w:suppressAutoHyphens/>
        <w:autoSpaceDE w:val="0"/>
        <w:autoSpaceDN w:val="0"/>
        <w:adjustRightInd w:val="0"/>
        <w:spacing w:after="0"/>
        <w:textAlignment w:val="center"/>
      </w:pPr>
    </w:p>
    <w:p w14:paraId="327D4B9C" w14:textId="235F948C" w:rsidR="00AE3BE0" w:rsidRDefault="00AE3BE0" w:rsidP="00AE3BE0">
      <w:pPr>
        <w:suppressAutoHyphens/>
        <w:autoSpaceDE w:val="0"/>
        <w:autoSpaceDN w:val="0"/>
        <w:adjustRightInd w:val="0"/>
        <w:spacing w:after="0"/>
        <w:textAlignment w:val="center"/>
      </w:pPr>
      <w:r w:rsidRPr="00AE3BE0">
        <w:rPr>
          <w:b/>
          <w:bCs/>
        </w:rPr>
        <w:t>Chemical energy to electrical energy</w:t>
      </w:r>
      <w:r>
        <w:t>: A battery contains stored chemical energy that can be converted to electrical energy by connecting an electrical conductor across the terminals of the battery. The electrical energy will in turn be converted to heat or mechanical energy, depending upon what kind of device is connected across the terminals of the battery.</w:t>
      </w:r>
    </w:p>
    <w:p w14:paraId="24D279C1" w14:textId="77777777" w:rsidR="00AE3BE0" w:rsidRDefault="00AE3BE0" w:rsidP="00AE3BE0">
      <w:pPr>
        <w:suppressAutoHyphens/>
        <w:autoSpaceDE w:val="0"/>
        <w:autoSpaceDN w:val="0"/>
        <w:adjustRightInd w:val="0"/>
        <w:spacing w:after="0"/>
        <w:textAlignment w:val="center"/>
      </w:pPr>
    </w:p>
    <w:p w14:paraId="69469DC9" w14:textId="0BCA7FE2" w:rsidR="00AE3BE0" w:rsidRPr="00AE3BE0" w:rsidRDefault="00AE3BE0" w:rsidP="00AE3BE0">
      <w:pPr>
        <w:suppressAutoHyphens/>
        <w:autoSpaceDE w:val="0"/>
        <w:autoSpaceDN w:val="0"/>
        <w:adjustRightInd w:val="0"/>
        <w:spacing w:after="0"/>
        <w:textAlignment w:val="center"/>
      </w:pPr>
      <w:r w:rsidRPr="00AE3BE0">
        <w:rPr>
          <w:b/>
          <w:bCs/>
        </w:rPr>
        <w:t>Chemical energy to thermal energy</w:t>
      </w:r>
      <w:r>
        <w:t>: When natural gas is burned in a furnace the chemical energy in the fuel is converted to heat (thermal energy) to keep a building warm.</w:t>
      </w:r>
    </w:p>
    <w:p w14:paraId="016B1D38" w14:textId="054C9416" w:rsidR="00AE3BE0" w:rsidRDefault="00AE3BE0" w:rsidP="001940F2">
      <w:pPr>
        <w:suppressAutoHyphens/>
        <w:autoSpaceDE w:val="0"/>
        <w:autoSpaceDN w:val="0"/>
        <w:adjustRightInd w:val="0"/>
        <w:spacing w:after="0"/>
        <w:textAlignment w:val="center"/>
      </w:pPr>
    </w:p>
    <w:p w14:paraId="54A3B0D1" w14:textId="77777777" w:rsidR="00AE3BE0" w:rsidRPr="00AE3BE0" w:rsidRDefault="00AE3BE0" w:rsidP="00AE3BE0">
      <w:pPr>
        <w:suppressAutoHyphens/>
        <w:autoSpaceDE w:val="0"/>
        <w:autoSpaceDN w:val="0"/>
        <w:adjustRightInd w:val="0"/>
        <w:spacing w:after="0"/>
        <w:textAlignment w:val="center"/>
        <w:rPr>
          <w:b/>
          <w:bCs/>
        </w:rPr>
      </w:pPr>
      <w:r w:rsidRPr="00AE3BE0">
        <w:rPr>
          <w:b/>
          <w:bCs/>
        </w:rPr>
        <w:t>Energy Conversion</w:t>
      </w:r>
    </w:p>
    <w:p w14:paraId="26C32881" w14:textId="77777777" w:rsidR="00AE3BE0" w:rsidRPr="00432CEE" w:rsidRDefault="00AE3BE0" w:rsidP="00AE3BE0">
      <w:pPr>
        <w:suppressAutoHyphens/>
        <w:autoSpaceDE w:val="0"/>
        <w:autoSpaceDN w:val="0"/>
        <w:adjustRightInd w:val="0"/>
        <w:spacing w:after="0"/>
        <w:textAlignment w:val="center"/>
      </w:pPr>
      <w:r>
        <w:t>Energy can be converted from one form to another.</w:t>
      </w:r>
    </w:p>
    <w:p w14:paraId="27F5A9E4" w14:textId="77777777" w:rsidR="00AE3BE0" w:rsidRDefault="00AE3BE0" w:rsidP="00AE3BE0">
      <w:pPr>
        <w:suppressAutoHyphens/>
        <w:autoSpaceDE w:val="0"/>
        <w:autoSpaceDN w:val="0"/>
        <w:adjustRightInd w:val="0"/>
        <w:spacing w:after="0"/>
        <w:textAlignment w:val="center"/>
        <w:rPr>
          <w:rFonts w:ascii="Calibri" w:hAnsi="Calibri" w:cs="Calibri"/>
          <w:bCs/>
          <w:color w:val="000000"/>
        </w:rPr>
      </w:pPr>
      <w:r w:rsidRPr="00AE3BE0">
        <w:rPr>
          <w:rFonts w:ascii="Calibri" w:hAnsi="Calibri" w:cs="Calibri"/>
          <w:bCs/>
          <w:color w:val="000000"/>
        </w:rPr>
        <w:t>Standing on the stool – potential energy</w:t>
      </w:r>
      <w:r>
        <w:rPr>
          <w:rFonts w:ascii="Calibri" w:hAnsi="Calibri" w:cs="Calibri"/>
          <w:bCs/>
          <w:color w:val="000000"/>
        </w:rPr>
        <w:t xml:space="preserve"> (stored energy)</w:t>
      </w:r>
    </w:p>
    <w:p w14:paraId="16835F2E" w14:textId="77777777" w:rsidR="00AE3BE0" w:rsidRPr="00AE3BE0" w:rsidRDefault="00AE3BE0" w:rsidP="00AE3BE0">
      <w:pPr>
        <w:suppressAutoHyphens/>
        <w:autoSpaceDE w:val="0"/>
        <w:autoSpaceDN w:val="0"/>
        <w:adjustRightInd w:val="0"/>
        <w:spacing w:after="0"/>
        <w:textAlignment w:val="center"/>
        <w:rPr>
          <w:rFonts w:ascii="Calibri" w:hAnsi="Calibri" w:cs="Calibri"/>
          <w:bCs/>
          <w:color w:val="000000"/>
        </w:rPr>
      </w:pPr>
      <w:r>
        <w:rPr>
          <w:rFonts w:ascii="Calibri" w:hAnsi="Calibri" w:cs="Calibri"/>
          <w:bCs/>
          <w:color w:val="000000"/>
        </w:rPr>
        <w:t>Jumping off the stool - Kinetic Energy (energy of motion) right before landing on the ground</w:t>
      </w:r>
    </w:p>
    <w:p w14:paraId="48E728E6" w14:textId="77777777" w:rsidR="00AE3BE0" w:rsidRDefault="00AE3BE0" w:rsidP="00AE3BE0">
      <w:pPr>
        <w:suppressAutoHyphens/>
        <w:autoSpaceDE w:val="0"/>
        <w:autoSpaceDN w:val="0"/>
        <w:adjustRightInd w:val="0"/>
        <w:spacing w:after="0"/>
        <w:textAlignment w:val="center"/>
        <w:rPr>
          <w:rFonts w:ascii="Calibri" w:hAnsi="Calibri" w:cs="Calibri"/>
          <w:bCs/>
          <w:color w:val="000000"/>
        </w:rPr>
      </w:pPr>
      <w:r w:rsidRPr="00AE3BE0">
        <w:rPr>
          <w:rFonts w:ascii="Calibri" w:hAnsi="Calibri" w:cs="Calibri"/>
          <w:bCs/>
          <w:color w:val="000000"/>
        </w:rPr>
        <w:t xml:space="preserve">Landing on the ground </w:t>
      </w:r>
      <w:r>
        <w:rPr>
          <w:rFonts w:ascii="Calibri" w:hAnsi="Calibri" w:cs="Calibri"/>
          <w:bCs/>
          <w:color w:val="000000"/>
        </w:rPr>
        <w:t>–</w:t>
      </w:r>
      <w:r w:rsidRPr="00AE3BE0">
        <w:rPr>
          <w:rFonts w:ascii="Calibri" w:hAnsi="Calibri" w:cs="Calibri"/>
          <w:bCs/>
          <w:color w:val="000000"/>
        </w:rPr>
        <w:t xml:space="preserve"> </w:t>
      </w:r>
      <w:r>
        <w:rPr>
          <w:rFonts w:ascii="Calibri" w:hAnsi="Calibri" w:cs="Calibri"/>
          <w:bCs/>
          <w:color w:val="000000"/>
        </w:rPr>
        <w:t>ground absorbs your energy and turns it into heat energy</w:t>
      </w:r>
    </w:p>
    <w:p w14:paraId="6718DA71" w14:textId="77777777" w:rsidR="00AE3BE0" w:rsidRDefault="00AE3BE0" w:rsidP="00AE3BE0">
      <w:pPr>
        <w:suppressAutoHyphens/>
        <w:autoSpaceDE w:val="0"/>
        <w:autoSpaceDN w:val="0"/>
        <w:adjustRightInd w:val="0"/>
        <w:spacing w:after="0"/>
        <w:textAlignment w:val="center"/>
        <w:rPr>
          <w:rFonts w:ascii="Calibri" w:hAnsi="Calibri" w:cs="Calibri"/>
          <w:bCs/>
          <w:color w:val="000000"/>
        </w:rPr>
      </w:pPr>
    </w:p>
    <w:p w14:paraId="10E52EA5" w14:textId="77777777" w:rsidR="00AE3BE0" w:rsidRPr="00AE3BE0" w:rsidRDefault="00AE3BE0" w:rsidP="00AE3BE0">
      <w:pPr>
        <w:suppressAutoHyphens/>
        <w:autoSpaceDE w:val="0"/>
        <w:autoSpaceDN w:val="0"/>
        <w:adjustRightInd w:val="0"/>
        <w:spacing w:after="0"/>
        <w:textAlignment w:val="center"/>
        <w:rPr>
          <w:b/>
          <w:bCs/>
        </w:rPr>
      </w:pPr>
      <w:r w:rsidRPr="00AE3BE0">
        <w:rPr>
          <w:b/>
          <w:bCs/>
        </w:rPr>
        <w:t>Non-Renewable and Renewable Energy Sources</w:t>
      </w:r>
    </w:p>
    <w:p w14:paraId="32498400" w14:textId="433B2331" w:rsidR="00AE3BE0" w:rsidRDefault="00AE3BE0" w:rsidP="00AE3BE0">
      <w:pPr>
        <w:suppressAutoHyphens/>
        <w:autoSpaceDE w:val="0"/>
        <w:autoSpaceDN w:val="0"/>
        <w:adjustRightInd w:val="0"/>
        <w:spacing w:after="0"/>
        <w:textAlignment w:val="center"/>
      </w:pPr>
      <w:r>
        <w:t>In relatively recent times, the classification of energy sources as either nonrenewable or renewable energy sources has become increasingly important. The huge quantity of the fossil fuels (coal, petroleum, and natural gas) stored underground seemed to provide an infinite supply of readily usable energy when they were first discovered and put to use. As the rate of use of fossil fuels has mushroomed, however, we've come to realize that there is a finite supply that is diminishing. As a result, the importance of developing and using renewable energy resources, like solar energy, wind energy, and biomass energy has become more prominent.</w:t>
      </w:r>
    </w:p>
    <w:p w14:paraId="3EDEC393" w14:textId="63DCB5FA" w:rsidR="00AE3BE0" w:rsidRDefault="00AE3BE0" w:rsidP="001940F2">
      <w:pPr>
        <w:suppressAutoHyphens/>
        <w:autoSpaceDE w:val="0"/>
        <w:autoSpaceDN w:val="0"/>
        <w:adjustRightInd w:val="0"/>
        <w:spacing w:after="0"/>
        <w:textAlignment w:val="center"/>
      </w:pPr>
    </w:p>
    <w:p w14:paraId="253E23F2" w14:textId="671DF127" w:rsidR="00AE3BE0" w:rsidRDefault="00194224" w:rsidP="001940F2">
      <w:pPr>
        <w:suppressAutoHyphens/>
        <w:autoSpaceDE w:val="0"/>
        <w:autoSpaceDN w:val="0"/>
        <w:adjustRightInd w:val="0"/>
        <w:spacing w:after="0"/>
        <w:textAlignment w:val="center"/>
      </w:pPr>
      <w:hyperlink r:id="rId10" w:history="1">
        <w:r w:rsidR="00AE3BE0" w:rsidRPr="001F65CF">
          <w:rPr>
            <w:rStyle w:val="Hyperlink"/>
          </w:rPr>
          <w:t>http://twentyonecelsius.com.au/blog/everything-you-need-to-know-about-hvac-systems/</w:t>
        </w:r>
      </w:hyperlink>
    </w:p>
    <w:p w14:paraId="3408FEB5" w14:textId="02B96081" w:rsidR="00AE3BE0" w:rsidRDefault="00AE3BE0" w:rsidP="001940F2">
      <w:pPr>
        <w:suppressAutoHyphens/>
        <w:autoSpaceDE w:val="0"/>
        <w:autoSpaceDN w:val="0"/>
        <w:adjustRightInd w:val="0"/>
        <w:spacing w:after="0"/>
        <w:textAlignment w:val="center"/>
      </w:pPr>
    </w:p>
    <w:p w14:paraId="1CB7E798" w14:textId="03EA1963" w:rsidR="00AE3BE0" w:rsidRDefault="00194224" w:rsidP="001940F2">
      <w:pPr>
        <w:suppressAutoHyphens/>
        <w:autoSpaceDE w:val="0"/>
        <w:autoSpaceDN w:val="0"/>
        <w:adjustRightInd w:val="0"/>
        <w:spacing w:after="0"/>
        <w:textAlignment w:val="center"/>
      </w:pPr>
      <w:hyperlink r:id="rId11" w:history="1">
        <w:r w:rsidR="00AE3BE0" w:rsidRPr="001F65CF">
          <w:rPr>
            <w:rStyle w:val="Hyperlink"/>
          </w:rPr>
          <w:t>https://www.bestpickreports.com/blog/post/understanding-hvac-how-heating-and-cooling-systems-work</w:t>
        </w:r>
      </w:hyperlink>
    </w:p>
    <w:p w14:paraId="24E582BC" w14:textId="46DCA33C" w:rsidR="00AE3BE0" w:rsidRDefault="00AE3BE0" w:rsidP="001940F2">
      <w:pPr>
        <w:suppressAutoHyphens/>
        <w:autoSpaceDE w:val="0"/>
        <w:autoSpaceDN w:val="0"/>
        <w:adjustRightInd w:val="0"/>
        <w:spacing w:after="0"/>
        <w:textAlignment w:val="center"/>
      </w:pPr>
    </w:p>
    <w:p w14:paraId="196F1E73" w14:textId="39FC3215" w:rsidR="00AE3BE0" w:rsidRDefault="00194224" w:rsidP="001940F2">
      <w:pPr>
        <w:suppressAutoHyphens/>
        <w:autoSpaceDE w:val="0"/>
        <w:autoSpaceDN w:val="0"/>
        <w:adjustRightInd w:val="0"/>
        <w:spacing w:after="0"/>
        <w:textAlignment w:val="center"/>
      </w:pPr>
      <w:hyperlink r:id="rId12" w:history="1">
        <w:r w:rsidR="005379FE" w:rsidRPr="001F65CF">
          <w:rPr>
            <w:rStyle w:val="Hyperlink"/>
          </w:rPr>
          <w:t>https://www.brighthubengineering.com/hvac/90595-basics-of-hvac/</w:t>
        </w:r>
      </w:hyperlink>
    </w:p>
    <w:p w14:paraId="451C88A2" w14:textId="1B1A25E0" w:rsidR="005379FE" w:rsidRDefault="005379FE" w:rsidP="001940F2">
      <w:pPr>
        <w:suppressAutoHyphens/>
        <w:autoSpaceDE w:val="0"/>
        <w:autoSpaceDN w:val="0"/>
        <w:adjustRightInd w:val="0"/>
        <w:spacing w:after="0"/>
        <w:textAlignment w:val="center"/>
      </w:pPr>
    </w:p>
    <w:p w14:paraId="552BB879" w14:textId="77777777" w:rsidR="005379FE" w:rsidRDefault="005379FE" w:rsidP="001940F2">
      <w:pPr>
        <w:suppressAutoHyphens/>
        <w:autoSpaceDE w:val="0"/>
        <w:autoSpaceDN w:val="0"/>
        <w:adjustRightInd w:val="0"/>
        <w:spacing w:after="0"/>
        <w:textAlignment w:val="center"/>
      </w:pPr>
    </w:p>
    <w:p w14:paraId="72178A70" w14:textId="0C26D65E" w:rsidR="00AE3BE0" w:rsidRDefault="00AE3BE0" w:rsidP="001940F2">
      <w:pPr>
        <w:suppressAutoHyphens/>
        <w:autoSpaceDE w:val="0"/>
        <w:autoSpaceDN w:val="0"/>
        <w:adjustRightInd w:val="0"/>
        <w:spacing w:after="0"/>
        <w:textAlignment w:val="center"/>
      </w:pPr>
    </w:p>
    <w:p w14:paraId="48FA78F0" w14:textId="4BFE7025" w:rsidR="00AE3BE0" w:rsidRDefault="00AE3BE0" w:rsidP="001940F2">
      <w:pPr>
        <w:suppressAutoHyphens/>
        <w:autoSpaceDE w:val="0"/>
        <w:autoSpaceDN w:val="0"/>
        <w:adjustRightInd w:val="0"/>
        <w:spacing w:after="0"/>
        <w:textAlignment w:val="center"/>
      </w:pPr>
    </w:p>
    <w:p w14:paraId="7B2116ED" w14:textId="77777777" w:rsidR="00AE3BE0" w:rsidRPr="00AE3BE0" w:rsidRDefault="00AE3BE0" w:rsidP="001940F2">
      <w:pPr>
        <w:suppressAutoHyphens/>
        <w:autoSpaceDE w:val="0"/>
        <w:autoSpaceDN w:val="0"/>
        <w:adjustRightInd w:val="0"/>
        <w:spacing w:after="0"/>
        <w:textAlignment w:val="center"/>
      </w:pPr>
    </w:p>
    <w:p w14:paraId="56787AF1" w14:textId="77777777" w:rsidR="00AE3BE0" w:rsidRPr="00AE3BE0" w:rsidRDefault="00AE3BE0" w:rsidP="001940F2">
      <w:pPr>
        <w:suppressAutoHyphens/>
        <w:autoSpaceDE w:val="0"/>
        <w:autoSpaceDN w:val="0"/>
        <w:adjustRightInd w:val="0"/>
        <w:spacing w:after="0"/>
        <w:textAlignment w:val="center"/>
        <w:rPr>
          <w:rFonts w:ascii="Calibri" w:hAnsi="Calibri" w:cs="Calibri"/>
          <w:bCs/>
          <w:color w:val="000000"/>
        </w:rPr>
      </w:pPr>
    </w:p>
    <w:sectPr w:rsidR="00AE3BE0" w:rsidRPr="00AE3BE0" w:rsidSect="00E2519F">
      <w:footerReference w:type="default" r:id="rId13"/>
      <w:pgSz w:w="12240" w:h="15840"/>
      <w:pgMar w:top="720" w:right="72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0F3EC" w14:textId="77777777" w:rsidR="00E2519F" w:rsidRDefault="00E2519F" w:rsidP="00E2519F">
      <w:pPr>
        <w:spacing w:after="0" w:line="240" w:lineRule="auto"/>
      </w:pPr>
      <w:r>
        <w:separator/>
      </w:r>
    </w:p>
  </w:endnote>
  <w:endnote w:type="continuationSeparator" w:id="0">
    <w:p w14:paraId="0477DA0D" w14:textId="77777777" w:rsidR="00E2519F" w:rsidRDefault="00E2519F" w:rsidP="00E25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9235950"/>
      <w:docPartObj>
        <w:docPartGallery w:val="Page Numbers (Bottom of Page)"/>
        <w:docPartUnique/>
      </w:docPartObj>
    </w:sdtPr>
    <w:sdtEndPr>
      <w:rPr>
        <w:noProof/>
      </w:rPr>
    </w:sdtEndPr>
    <w:sdtContent>
      <w:p w14:paraId="3FEEB003" w14:textId="77777777" w:rsidR="00E2519F" w:rsidRDefault="00E2519F" w:rsidP="00E2519F">
        <w:pPr>
          <w:pStyle w:val="Footer"/>
          <w:jc w:val="center"/>
        </w:pPr>
        <w:r>
          <w:fldChar w:fldCharType="begin"/>
        </w:r>
        <w:r>
          <w:instrText xml:space="preserve"> PAGE   \* MERGEFORMAT </w:instrText>
        </w:r>
        <w:r>
          <w:fldChar w:fldCharType="separate"/>
        </w:r>
        <w:r w:rsidR="00985DF2">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4676F" w14:textId="77777777" w:rsidR="00E2519F" w:rsidRDefault="00E2519F" w:rsidP="00E2519F">
      <w:pPr>
        <w:spacing w:after="0" w:line="240" w:lineRule="auto"/>
      </w:pPr>
      <w:r>
        <w:separator/>
      </w:r>
    </w:p>
  </w:footnote>
  <w:footnote w:type="continuationSeparator" w:id="0">
    <w:p w14:paraId="5EC670A6" w14:textId="77777777" w:rsidR="00E2519F" w:rsidRDefault="00E2519F" w:rsidP="00E25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456FE"/>
    <w:multiLevelType w:val="hybridMultilevel"/>
    <w:tmpl w:val="34201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374ECE"/>
    <w:multiLevelType w:val="hybridMultilevel"/>
    <w:tmpl w:val="FD5C4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C12"/>
    <w:rsid w:val="00127164"/>
    <w:rsid w:val="00135BE4"/>
    <w:rsid w:val="00174E07"/>
    <w:rsid w:val="001940F2"/>
    <w:rsid w:val="00194224"/>
    <w:rsid w:val="00411A7E"/>
    <w:rsid w:val="00432CEE"/>
    <w:rsid w:val="00497F73"/>
    <w:rsid w:val="004D367F"/>
    <w:rsid w:val="005379FE"/>
    <w:rsid w:val="00626F1C"/>
    <w:rsid w:val="00653BB9"/>
    <w:rsid w:val="0065701C"/>
    <w:rsid w:val="006B380D"/>
    <w:rsid w:val="0084311B"/>
    <w:rsid w:val="00985DF2"/>
    <w:rsid w:val="009D4AD1"/>
    <w:rsid w:val="009E164D"/>
    <w:rsid w:val="00A30727"/>
    <w:rsid w:val="00A63BCE"/>
    <w:rsid w:val="00AC1B17"/>
    <w:rsid w:val="00AE063A"/>
    <w:rsid w:val="00AE3BE0"/>
    <w:rsid w:val="00B13942"/>
    <w:rsid w:val="00B36DCE"/>
    <w:rsid w:val="00B50B88"/>
    <w:rsid w:val="00BC2BD7"/>
    <w:rsid w:val="00BD3C12"/>
    <w:rsid w:val="00C02823"/>
    <w:rsid w:val="00C17CE7"/>
    <w:rsid w:val="00C62DC6"/>
    <w:rsid w:val="00C63DD2"/>
    <w:rsid w:val="00C761EE"/>
    <w:rsid w:val="00D94B23"/>
    <w:rsid w:val="00E10FC4"/>
    <w:rsid w:val="00E2519F"/>
    <w:rsid w:val="00E6636F"/>
    <w:rsid w:val="00E9496D"/>
    <w:rsid w:val="00F23F16"/>
    <w:rsid w:val="00F63FB9"/>
    <w:rsid w:val="00F93FB7"/>
    <w:rsid w:val="00FB78D4"/>
    <w:rsid w:val="00FC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1D24"/>
  <w15:chartTrackingRefBased/>
  <w15:docId w15:val="{1E5ED5E7-7BF7-41BE-A12C-571064CE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0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5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19F"/>
  </w:style>
  <w:style w:type="paragraph" w:styleId="Footer">
    <w:name w:val="footer"/>
    <w:basedOn w:val="Normal"/>
    <w:link w:val="FooterChar"/>
    <w:uiPriority w:val="99"/>
    <w:unhideWhenUsed/>
    <w:rsid w:val="00E25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19F"/>
  </w:style>
  <w:style w:type="paragraph" w:styleId="ListParagraph">
    <w:name w:val="List Paragraph"/>
    <w:basedOn w:val="Normal"/>
    <w:uiPriority w:val="34"/>
    <w:qFormat/>
    <w:rsid w:val="00C761EE"/>
    <w:pPr>
      <w:spacing w:after="200" w:line="276" w:lineRule="auto"/>
      <w:ind w:left="720"/>
      <w:contextualSpacing/>
    </w:pPr>
  </w:style>
  <w:style w:type="paragraph" w:styleId="BalloonText">
    <w:name w:val="Balloon Text"/>
    <w:basedOn w:val="Normal"/>
    <w:link w:val="BalloonTextChar"/>
    <w:uiPriority w:val="99"/>
    <w:semiHidden/>
    <w:unhideWhenUsed/>
    <w:rsid w:val="00B50B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B88"/>
    <w:rPr>
      <w:rFonts w:ascii="Segoe UI" w:hAnsi="Segoe UI" w:cs="Segoe UI"/>
      <w:sz w:val="18"/>
      <w:szCs w:val="18"/>
    </w:rPr>
  </w:style>
  <w:style w:type="character" w:styleId="Hyperlink">
    <w:name w:val="Hyperlink"/>
    <w:basedOn w:val="DefaultParagraphFont"/>
    <w:uiPriority w:val="99"/>
    <w:unhideWhenUsed/>
    <w:rsid w:val="00AE3BE0"/>
    <w:rPr>
      <w:color w:val="0563C1" w:themeColor="hyperlink"/>
      <w:u w:val="single"/>
    </w:rPr>
  </w:style>
  <w:style w:type="character" w:styleId="UnresolvedMention">
    <w:name w:val="Unresolved Mention"/>
    <w:basedOn w:val="DefaultParagraphFont"/>
    <w:uiPriority w:val="99"/>
    <w:semiHidden/>
    <w:unhideWhenUsed/>
    <w:rsid w:val="00AE3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345332">
      <w:bodyDiv w:val="1"/>
      <w:marLeft w:val="0"/>
      <w:marRight w:val="0"/>
      <w:marTop w:val="0"/>
      <w:marBottom w:val="0"/>
      <w:divBdr>
        <w:top w:val="none" w:sz="0" w:space="0" w:color="auto"/>
        <w:left w:val="none" w:sz="0" w:space="0" w:color="auto"/>
        <w:bottom w:val="none" w:sz="0" w:space="0" w:color="auto"/>
        <w:right w:val="none" w:sz="0" w:space="0" w:color="auto"/>
      </w:divBdr>
    </w:div>
    <w:div w:id="408846115">
      <w:bodyDiv w:val="1"/>
      <w:marLeft w:val="0"/>
      <w:marRight w:val="0"/>
      <w:marTop w:val="0"/>
      <w:marBottom w:val="0"/>
      <w:divBdr>
        <w:top w:val="none" w:sz="0" w:space="0" w:color="auto"/>
        <w:left w:val="none" w:sz="0" w:space="0" w:color="auto"/>
        <w:bottom w:val="none" w:sz="0" w:space="0" w:color="auto"/>
        <w:right w:val="none" w:sz="0" w:space="0" w:color="auto"/>
      </w:divBdr>
    </w:div>
    <w:div w:id="509023625">
      <w:bodyDiv w:val="1"/>
      <w:marLeft w:val="0"/>
      <w:marRight w:val="0"/>
      <w:marTop w:val="0"/>
      <w:marBottom w:val="0"/>
      <w:divBdr>
        <w:top w:val="none" w:sz="0" w:space="0" w:color="auto"/>
        <w:left w:val="none" w:sz="0" w:space="0" w:color="auto"/>
        <w:bottom w:val="none" w:sz="0" w:space="0" w:color="auto"/>
        <w:right w:val="none" w:sz="0" w:space="0" w:color="auto"/>
      </w:divBdr>
    </w:div>
    <w:div w:id="1063065782">
      <w:bodyDiv w:val="1"/>
      <w:marLeft w:val="0"/>
      <w:marRight w:val="0"/>
      <w:marTop w:val="0"/>
      <w:marBottom w:val="0"/>
      <w:divBdr>
        <w:top w:val="none" w:sz="0" w:space="0" w:color="auto"/>
        <w:left w:val="none" w:sz="0" w:space="0" w:color="auto"/>
        <w:bottom w:val="none" w:sz="0" w:space="0" w:color="auto"/>
        <w:right w:val="none" w:sz="0" w:space="0" w:color="auto"/>
      </w:divBdr>
    </w:div>
    <w:div w:id="1607082207">
      <w:bodyDiv w:val="1"/>
      <w:marLeft w:val="0"/>
      <w:marRight w:val="0"/>
      <w:marTop w:val="0"/>
      <w:marBottom w:val="0"/>
      <w:divBdr>
        <w:top w:val="none" w:sz="0" w:space="0" w:color="auto"/>
        <w:left w:val="none" w:sz="0" w:space="0" w:color="auto"/>
        <w:bottom w:val="none" w:sz="0" w:space="0" w:color="auto"/>
        <w:right w:val="none" w:sz="0" w:space="0" w:color="auto"/>
      </w:divBdr>
    </w:div>
    <w:div w:id="2019236688">
      <w:bodyDiv w:val="1"/>
      <w:marLeft w:val="0"/>
      <w:marRight w:val="0"/>
      <w:marTop w:val="0"/>
      <w:marBottom w:val="0"/>
      <w:divBdr>
        <w:top w:val="none" w:sz="0" w:space="0" w:color="auto"/>
        <w:left w:val="none" w:sz="0" w:space="0" w:color="auto"/>
        <w:bottom w:val="none" w:sz="0" w:space="0" w:color="auto"/>
        <w:right w:val="none" w:sz="0" w:space="0" w:color="auto"/>
      </w:divBdr>
      <w:divsChild>
        <w:div w:id="653291097">
          <w:marLeft w:val="0"/>
          <w:marRight w:val="0"/>
          <w:marTop w:val="0"/>
          <w:marBottom w:val="0"/>
          <w:divBdr>
            <w:top w:val="none" w:sz="0" w:space="0" w:color="auto"/>
            <w:left w:val="none" w:sz="0" w:space="0" w:color="auto"/>
            <w:bottom w:val="none" w:sz="0" w:space="0" w:color="auto"/>
            <w:right w:val="none" w:sz="0" w:space="0" w:color="auto"/>
          </w:divBdr>
          <w:divsChild>
            <w:div w:id="489948758">
              <w:marLeft w:val="0"/>
              <w:marRight w:val="0"/>
              <w:marTop w:val="0"/>
              <w:marBottom w:val="0"/>
              <w:divBdr>
                <w:top w:val="none" w:sz="0" w:space="0" w:color="auto"/>
                <w:left w:val="none" w:sz="0" w:space="0" w:color="auto"/>
                <w:bottom w:val="none" w:sz="0" w:space="0" w:color="auto"/>
                <w:right w:val="none" w:sz="0" w:space="0" w:color="auto"/>
              </w:divBdr>
              <w:divsChild>
                <w:div w:id="1527215246">
                  <w:marLeft w:val="0"/>
                  <w:marRight w:val="0"/>
                  <w:marTop w:val="0"/>
                  <w:marBottom w:val="0"/>
                  <w:divBdr>
                    <w:top w:val="none" w:sz="0" w:space="0" w:color="auto"/>
                    <w:left w:val="none" w:sz="0" w:space="0" w:color="auto"/>
                    <w:bottom w:val="none" w:sz="0" w:space="0" w:color="auto"/>
                    <w:right w:val="none" w:sz="0" w:space="0" w:color="auto"/>
                  </w:divBdr>
                  <w:divsChild>
                    <w:div w:id="1014649060">
                      <w:marLeft w:val="0"/>
                      <w:marRight w:val="0"/>
                      <w:marTop w:val="45"/>
                      <w:marBottom w:val="0"/>
                      <w:divBdr>
                        <w:top w:val="none" w:sz="0" w:space="0" w:color="auto"/>
                        <w:left w:val="none" w:sz="0" w:space="0" w:color="auto"/>
                        <w:bottom w:val="none" w:sz="0" w:space="0" w:color="auto"/>
                        <w:right w:val="none" w:sz="0" w:space="0" w:color="auto"/>
                      </w:divBdr>
                      <w:divsChild>
                        <w:div w:id="353727511">
                          <w:marLeft w:val="0"/>
                          <w:marRight w:val="0"/>
                          <w:marTop w:val="0"/>
                          <w:marBottom w:val="0"/>
                          <w:divBdr>
                            <w:top w:val="none" w:sz="0" w:space="0" w:color="auto"/>
                            <w:left w:val="none" w:sz="0" w:space="0" w:color="auto"/>
                            <w:bottom w:val="none" w:sz="0" w:space="0" w:color="auto"/>
                            <w:right w:val="none" w:sz="0" w:space="0" w:color="auto"/>
                          </w:divBdr>
                          <w:divsChild>
                            <w:div w:id="1874347240">
                              <w:marLeft w:val="2070"/>
                              <w:marRight w:val="3960"/>
                              <w:marTop w:val="0"/>
                              <w:marBottom w:val="0"/>
                              <w:divBdr>
                                <w:top w:val="none" w:sz="0" w:space="0" w:color="auto"/>
                                <w:left w:val="none" w:sz="0" w:space="0" w:color="auto"/>
                                <w:bottom w:val="none" w:sz="0" w:space="0" w:color="auto"/>
                                <w:right w:val="none" w:sz="0" w:space="0" w:color="auto"/>
                              </w:divBdr>
                              <w:divsChild>
                                <w:div w:id="1272855839">
                                  <w:marLeft w:val="0"/>
                                  <w:marRight w:val="0"/>
                                  <w:marTop w:val="0"/>
                                  <w:marBottom w:val="0"/>
                                  <w:divBdr>
                                    <w:top w:val="none" w:sz="0" w:space="0" w:color="auto"/>
                                    <w:left w:val="none" w:sz="0" w:space="0" w:color="auto"/>
                                    <w:bottom w:val="none" w:sz="0" w:space="0" w:color="auto"/>
                                    <w:right w:val="none" w:sz="0" w:space="0" w:color="auto"/>
                                  </w:divBdr>
                                  <w:divsChild>
                                    <w:div w:id="15038401">
                                      <w:marLeft w:val="0"/>
                                      <w:marRight w:val="0"/>
                                      <w:marTop w:val="0"/>
                                      <w:marBottom w:val="0"/>
                                      <w:divBdr>
                                        <w:top w:val="none" w:sz="0" w:space="0" w:color="auto"/>
                                        <w:left w:val="none" w:sz="0" w:space="0" w:color="auto"/>
                                        <w:bottom w:val="none" w:sz="0" w:space="0" w:color="auto"/>
                                        <w:right w:val="none" w:sz="0" w:space="0" w:color="auto"/>
                                      </w:divBdr>
                                      <w:divsChild>
                                        <w:div w:id="38015561">
                                          <w:marLeft w:val="0"/>
                                          <w:marRight w:val="0"/>
                                          <w:marTop w:val="0"/>
                                          <w:marBottom w:val="0"/>
                                          <w:divBdr>
                                            <w:top w:val="none" w:sz="0" w:space="0" w:color="auto"/>
                                            <w:left w:val="none" w:sz="0" w:space="0" w:color="auto"/>
                                            <w:bottom w:val="none" w:sz="0" w:space="0" w:color="auto"/>
                                            <w:right w:val="none" w:sz="0" w:space="0" w:color="auto"/>
                                          </w:divBdr>
                                          <w:divsChild>
                                            <w:div w:id="1039478043">
                                              <w:marLeft w:val="0"/>
                                              <w:marRight w:val="0"/>
                                              <w:marTop w:val="90"/>
                                              <w:marBottom w:val="0"/>
                                              <w:divBdr>
                                                <w:top w:val="none" w:sz="0" w:space="0" w:color="auto"/>
                                                <w:left w:val="none" w:sz="0" w:space="0" w:color="auto"/>
                                                <w:bottom w:val="none" w:sz="0" w:space="0" w:color="auto"/>
                                                <w:right w:val="none" w:sz="0" w:space="0" w:color="auto"/>
                                              </w:divBdr>
                                              <w:divsChild>
                                                <w:div w:id="1997762039">
                                                  <w:marLeft w:val="0"/>
                                                  <w:marRight w:val="0"/>
                                                  <w:marTop w:val="0"/>
                                                  <w:marBottom w:val="0"/>
                                                  <w:divBdr>
                                                    <w:top w:val="none" w:sz="0" w:space="0" w:color="auto"/>
                                                    <w:left w:val="none" w:sz="0" w:space="0" w:color="auto"/>
                                                    <w:bottom w:val="none" w:sz="0" w:space="0" w:color="auto"/>
                                                    <w:right w:val="none" w:sz="0" w:space="0" w:color="auto"/>
                                                  </w:divBdr>
                                                  <w:divsChild>
                                                    <w:div w:id="1367371220">
                                                      <w:marLeft w:val="0"/>
                                                      <w:marRight w:val="0"/>
                                                      <w:marTop w:val="0"/>
                                                      <w:marBottom w:val="0"/>
                                                      <w:divBdr>
                                                        <w:top w:val="none" w:sz="0" w:space="0" w:color="auto"/>
                                                        <w:left w:val="none" w:sz="0" w:space="0" w:color="auto"/>
                                                        <w:bottom w:val="none" w:sz="0" w:space="0" w:color="auto"/>
                                                        <w:right w:val="none" w:sz="0" w:space="0" w:color="auto"/>
                                                      </w:divBdr>
                                                      <w:divsChild>
                                                        <w:div w:id="1362049604">
                                                          <w:marLeft w:val="0"/>
                                                          <w:marRight w:val="0"/>
                                                          <w:marTop w:val="0"/>
                                                          <w:marBottom w:val="390"/>
                                                          <w:divBdr>
                                                            <w:top w:val="none" w:sz="0" w:space="0" w:color="auto"/>
                                                            <w:left w:val="none" w:sz="0" w:space="0" w:color="auto"/>
                                                            <w:bottom w:val="none" w:sz="0" w:space="0" w:color="auto"/>
                                                            <w:right w:val="none" w:sz="0" w:space="0" w:color="auto"/>
                                                          </w:divBdr>
                                                          <w:divsChild>
                                                            <w:div w:id="1321616017">
                                                              <w:marLeft w:val="0"/>
                                                              <w:marRight w:val="0"/>
                                                              <w:marTop w:val="0"/>
                                                              <w:marBottom w:val="0"/>
                                                              <w:divBdr>
                                                                <w:top w:val="none" w:sz="0" w:space="0" w:color="auto"/>
                                                                <w:left w:val="none" w:sz="0" w:space="0" w:color="auto"/>
                                                                <w:bottom w:val="none" w:sz="0" w:space="0" w:color="auto"/>
                                                                <w:right w:val="none" w:sz="0" w:space="0" w:color="auto"/>
                                                              </w:divBdr>
                                                              <w:divsChild>
                                                                <w:div w:id="736636006">
                                                                  <w:marLeft w:val="0"/>
                                                                  <w:marRight w:val="0"/>
                                                                  <w:marTop w:val="0"/>
                                                                  <w:marBottom w:val="0"/>
                                                                  <w:divBdr>
                                                                    <w:top w:val="none" w:sz="0" w:space="0" w:color="auto"/>
                                                                    <w:left w:val="none" w:sz="0" w:space="0" w:color="auto"/>
                                                                    <w:bottom w:val="none" w:sz="0" w:space="0" w:color="auto"/>
                                                                    <w:right w:val="none" w:sz="0" w:space="0" w:color="auto"/>
                                                                  </w:divBdr>
                                                                  <w:divsChild>
                                                                    <w:div w:id="133253680">
                                                                      <w:marLeft w:val="0"/>
                                                                      <w:marRight w:val="0"/>
                                                                      <w:marTop w:val="0"/>
                                                                      <w:marBottom w:val="0"/>
                                                                      <w:divBdr>
                                                                        <w:top w:val="none" w:sz="0" w:space="0" w:color="auto"/>
                                                                        <w:left w:val="none" w:sz="0" w:space="0" w:color="auto"/>
                                                                        <w:bottom w:val="none" w:sz="0" w:space="0" w:color="auto"/>
                                                                        <w:right w:val="none" w:sz="0" w:space="0" w:color="auto"/>
                                                                      </w:divBdr>
                                                                      <w:divsChild>
                                                                        <w:div w:id="537622123">
                                                                          <w:marLeft w:val="0"/>
                                                                          <w:marRight w:val="0"/>
                                                                          <w:marTop w:val="0"/>
                                                                          <w:marBottom w:val="0"/>
                                                                          <w:divBdr>
                                                                            <w:top w:val="none" w:sz="0" w:space="0" w:color="auto"/>
                                                                            <w:left w:val="none" w:sz="0" w:space="0" w:color="auto"/>
                                                                            <w:bottom w:val="none" w:sz="0" w:space="0" w:color="auto"/>
                                                                            <w:right w:val="none" w:sz="0" w:space="0" w:color="auto"/>
                                                                          </w:divBdr>
                                                                          <w:divsChild>
                                                                            <w:div w:id="1441994881">
                                                                              <w:marLeft w:val="0"/>
                                                                              <w:marRight w:val="0"/>
                                                                              <w:marTop w:val="0"/>
                                                                              <w:marBottom w:val="0"/>
                                                                              <w:divBdr>
                                                                                <w:top w:val="none" w:sz="0" w:space="0" w:color="auto"/>
                                                                                <w:left w:val="none" w:sz="0" w:space="0" w:color="auto"/>
                                                                                <w:bottom w:val="none" w:sz="0" w:space="0" w:color="auto"/>
                                                                                <w:right w:val="none" w:sz="0" w:space="0" w:color="auto"/>
                                                                              </w:divBdr>
                                                                              <w:divsChild>
                                                                                <w:div w:id="1647587147">
                                                                                  <w:marLeft w:val="0"/>
                                                                                  <w:marRight w:val="0"/>
                                                                                  <w:marTop w:val="0"/>
                                                                                  <w:marBottom w:val="0"/>
                                                                                  <w:divBdr>
                                                                                    <w:top w:val="none" w:sz="0" w:space="0" w:color="auto"/>
                                                                                    <w:left w:val="none" w:sz="0" w:space="0" w:color="auto"/>
                                                                                    <w:bottom w:val="none" w:sz="0" w:space="0" w:color="auto"/>
                                                                                    <w:right w:val="none" w:sz="0" w:space="0" w:color="auto"/>
                                                                                  </w:divBdr>
                                                                                  <w:divsChild>
                                                                                    <w:div w:id="1300719686">
                                                                                      <w:marLeft w:val="0"/>
                                                                                      <w:marRight w:val="0"/>
                                                                                      <w:marTop w:val="0"/>
                                                                                      <w:marBottom w:val="0"/>
                                                                                      <w:divBdr>
                                                                                        <w:top w:val="none" w:sz="0" w:space="0" w:color="auto"/>
                                                                                        <w:left w:val="none" w:sz="0" w:space="0" w:color="auto"/>
                                                                                        <w:bottom w:val="none" w:sz="0" w:space="0" w:color="auto"/>
                                                                                        <w:right w:val="none" w:sz="0" w:space="0" w:color="auto"/>
                                                                                      </w:divBdr>
                                                                                      <w:divsChild>
                                                                                        <w:div w:id="389153614">
                                                                                          <w:marLeft w:val="0"/>
                                                                                          <w:marRight w:val="0"/>
                                                                                          <w:marTop w:val="0"/>
                                                                                          <w:marBottom w:val="0"/>
                                                                                          <w:divBdr>
                                                                                            <w:top w:val="none" w:sz="0" w:space="0" w:color="auto"/>
                                                                                            <w:left w:val="none" w:sz="0" w:space="0" w:color="auto"/>
                                                                                            <w:bottom w:val="none" w:sz="0" w:space="0" w:color="auto"/>
                                                                                            <w:right w:val="none" w:sz="0" w:space="0" w:color="auto"/>
                                                                                          </w:divBdr>
                                                                                          <w:divsChild>
                                                                                            <w:div w:id="238442449">
                                                                                              <w:marLeft w:val="0"/>
                                                                                              <w:marRight w:val="0"/>
                                                                                              <w:marTop w:val="0"/>
                                                                                              <w:marBottom w:val="0"/>
                                                                                              <w:divBdr>
                                                                                                <w:top w:val="none" w:sz="0" w:space="0" w:color="auto"/>
                                                                                                <w:left w:val="none" w:sz="0" w:space="0" w:color="auto"/>
                                                                                                <w:bottom w:val="none" w:sz="0" w:space="0" w:color="auto"/>
                                                                                                <w:right w:val="none" w:sz="0" w:space="0" w:color="auto"/>
                                                                                              </w:divBdr>
                                                                                              <w:divsChild>
                                                                                                <w:div w:id="170067789">
                                                                                                  <w:marLeft w:val="0"/>
                                                                                                  <w:marRight w:val="0"/>
                                                                                                  <w:marTop w:val="0"/>
                                                                                                  <w:marBottom w:val="0"/>
                                                                                                  <w:divBdr>
                                                                                                    <w:top w:val="none" w:sz="0" w:space="0" w:color="auto"/>
                                                                                                    <w:left w:val="none" w:sz="0" w:space="0" w:color="auto"/>
                                                                                                    <w:bottom w:val="none" w:sz="0" w:space="0" w:color="auto"/>
                                                                                                    <w:right w:val="none" w:sz="0" w:space="0" w:color="auto"/>
                                                                                                  </w:divBdr>
                                                                                                  <w:divsChild>
                                                                                                    <w:div w:id="145166200">
                                                                                                      <w:marLeft w:val="0"/>
                                                                                                      <w:marRight w:val="0"/>
                                                                                                      <w:marTop w:val="0"/>
                                                                                                      <w:marBottom w:val="0"/>
                                                                                                      <w:divBdr>
                                                                                                        <w:top w:val="none" w:sz="0" w:space="0" w:color="auto"/>
                                                                                                        <w:left w:val="none" w:sz="0" w:space="0" w:color="auto"/>
                                                                                                        <w:bottom w:val="none" w:sz="0" w:space="0" w:color="auto"/>
                                                                                                        <w:right w:val="none" w:sz="0" w:space="0" w:color="auto"/>
                                                                                                      </w:divBdr>
                                                                                                      <w:divsChild>
                                                                                                        <w:div w:id="1957177290">
                                                                                                          <w:marLeft w:val="0"/>
                                                                                                          <w:marRight w:val="0"/>
                                                                                                          <w:marTop w:val="0"/>
                                                                                                          <w:marBottom w:val="0"/>
                                                                                                          <w:divBdr>
                                                                                                            <w:top w:val="none" w:sz="0" w:space="0" w:color="auto"/>
                                                                                                            <w:left w:val="none" w:sz="0" w:space="0" w:color="auto"/>
                                                                                                            <w:bottom w:val="none" w:sz="0" w:space="0" w:color="auto"/>
                                                                                                            <w:right w:val="none" w:sz="0" w:space="0" w:color="auto"/>
                                                                                                          </w:divBdr>
                                                                                                          <w:divsChild>
                                                                                                            <w:div w:id="1465661197">
                                                                                                              <w:marLeft w:val="300"/>
                                                                                                              <w:marRight w:val="0"/>
                                                                                                              <w:marTop w:val="0"/>
                                                                                                              <w:marBottom w:val="0"/>
                                                                                                              <w:divBdr>
                                                                                                                <w:top w:val="none" w:sz="0" w:space="0" w:color="auto"/>
                                                                                                                <w:left w:val="none" w:sz="0" w:space="0" w:color="auto"/>
                                                                                                                <w:bottom w:val="none" w:sz="0" w:space="0" w:color="auto"/>
                                                                                                                <w:right w:val="none" w:sz="0" w:space="0" w:color="auto"/>
                                                                                                              </w:divBdr>
                                                                                                              <w:divsChild>
                                                                                                                <w:div w:id="1402215972">
                                                                                                                  <w:marLeft w:val="-300"/>
                                                                                                                  <w:marRight w:val="0"/>
                                                                                                                  <w:marTop w:val="0"/>
                                                                                                                  <w:marBottom w:val="0"/>
                                                                                                                  <w:divBdr>
                                                                                                                    <w:top w:val="none" w:sz="0" w:space="0" w:color="auto"/>
                                                                                                                    <w:left w:val="none" w:sz="0" w:space="0" w:color="auto"/>
                                                                                                                    <w:bottom w:val="none" w:sz="0" w:space="0" w:color="auto"/>
                                                                                                                    <w:right w:val="none" w:sz="0" w:space="0" w:color="auto"/>
                                                                                                                  </w:divBdr>
                                                                                                                  <w:divsChild>
                                                                                                                    <w:div w:id="15296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righthubengineering.com/hvac/90595-basics-of-hv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estpickreports.com/blog/post/understanding-hvac-how-heating-and-cooling-systems-wor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twentyonecelsius.com.au/blog/everything-you-need-to-know-about-hvac-system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774</Words>
  <Characters>4414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Lori</dc:creator>
  <cp:keywords/>
  <dc:description/>
  <cp:lastModifiedBy>Lori Brown</cp:lastModifiedBy>
  <cp:revision>7</cp:revision>
  <cp:lastPrinted>2018-08-28T15:30:00Z</cp:lastPrinted>
  <dcterms:created xsi:type="dcterms:W3CDTF">2019-06-18T14:27:00Z</dcterms:created>
  <dcterms:modified xsi:type="dcterms:W3CDTF">2019-06-19T11:57:00Z</dcterms:modified>
</cp:coreProperties>
</file>