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F14C14" w14:paraId="141D2832" w14:textId="77777777" w:rsidTr="00BE1540">
        <w:tc>
          <w:tcPr>
            <w:tcW w:w="10034" w:type="dxa"/>
            <w:gridSpan w:val="3"/>
            <w:tcBorders>
              <w:top w:val="double" w:sz="6" w:space="0" w:color="auto"/>
              <w:left w:val="double" w:sz="6" w:space="0" w:color="auto"/>
              <w:bottom w:val="double" w:sz="6" w:space="0" w:color="auto"/>
              <w:right w:val="double" w:sz="6" w:space="0" w:color="auto"/>
            </w:tcBorders>
            <w:hideMark/>
          </w:tcPr>
          <w:p w14:paraId="0D6C704E" w14:textId="77777777" w:rsidR="00F14C14" w:rsidRDefault="00F14C14" w:rsidP="00BE1540">
            <w:pPr>
              <w:jc w:val="center"/>
              <w:rPr>
                <w:b/>
              </w:rPr>
            </w:pPr>
            <w:bookmarkStart w:id="0" w:name="_Hlk10444896"/>
            <w:bookmarkEnd w:id="0"/>
            <w:r>
              <w:rPr>
                <w:b/>
              </w:rPr>
              <w:t>CMGT 235 – Electrical and Mechanical Systems</w:t>
            </w:r>
          </w:p>
        </w:tc>
      </w:tr>
      <w:tr w:rsidR="00F14C14" w14:paraId="2BEEFFE1" w14:textId="77777777" w:rsidTr="00BE1540">
        <w:tc>
          <w:tcPr>
            <w:tcW w:w="2464" w:type="dxa"/>
            <w:tcBorders>
              <w:top w:val="double" w:sz="6" w:space="0" w:color="auto"/>
              <w:left w:val="nil"/>
              <w:bottom w:val="nil"/>
              <w:right w:val="nil"/>
            </w:tcBorders>
            <w:hideMark/>
          </w:tcPr>
          <w:p w14:paraId="3D9BC10F" w14:textId="0412DA39" w:rsidR="00F14C14" w:rsidRDefault="00F14C14" w:rsidP="00BE1540">
            <w:pPr>
              <w:rPr>
                <w:b/>
              </w:rPr>
            </w:pPr>
            <w:r>
              <w:rPr>
                <w:b/>
              </w:rPr>
              <w:t>Discussion No. 1</w:t>
            </w:r>
            <w:r w:rsidR="00006C1B">
              <w:rPr>
                <w:b/>
              </w:rPr>
              <w:t>3</w:t>
            </w:r>
          </w:p>
        </w:tc>
        <w:tc>
          <w:tcPr>
            <w:tcW w:w="4893" w:type="dxa"/>
            <w:tcBorders>
              <w:top w:val="double" w:sz="6" w:space="0" w:color="auto"/>
              <w:left w:val="nil"/>
              <w:bottom w:val="nil"/>
              <w:right w:val="nil"/>
            </w:tcBorders>
            <w:hideMark/>
          </w:tcPr>
          <w:p w14:paraId="1B4A2D73" w14:textId="77777777" w:rsidR="00F14C14" w:rsidRDefault="00F14C14" w:rsidP="00BE1540">
            <w:pPr>
              <w:jc w:val="center"/>
              <w:rPr>
                <w:b/>
              </w:rPr>
            </w:pPr>
            <w:r>
              <w:rPr>
                <w:b/>
              </w:rPr>
              <w:t>Unit 2 - Plumbing Systems</w:t>
            </w:r>
          </w:p>
        </w:tc>
        <w:tc>
          <w:tcPr>
            <w:tcW w:w="2677" w:type="dxa"/>
            <w:tcBorders>
              <w:top w:val="double" w:sz="6" w:space="0" w:color="auto"/>
              <w:left w:val="nil"/>
              <w:bottom w:val="nil"/>
              <w:right w:val="nil"/>
            </w:tcBorders>
            <w:hideMark/>
          </w:tcPr>
          <w:p w14:paraId="07BE55D2" w14:textId="0EA9A467" w:rsidR="00F14C14" w:rsidRDefault="00F14C14" w:rsidP="00BE1540">
            <w:pPr>
              <w:jc w:val="right"/>
              <w:rPr>
                <w:b/>
              </w:rPr>
            </w:pPr>
            <w:r>
              <w:rPr>
                <w:b/>
              </w:rPr>
              <w:t>Fall 20</w:t>
            </w:r>
            <w:r w:rsidR="00407C93">
              <w:rPr>
                <w:b/>
              </w:rPr>
              <w:t>2</w:t>
            </w:r>
            <w:r w:rsidR="00E30AB2">
              <w:rPr>
                <w:b/>
              </w:rPr>
              <w:t>2</w:t>
            </w:r>
          </w:p>
        </w:tc>
      </w:tr>
    </w:tbl>
    <w:p w14:paraId="0ADB231F" w14:textId="624A80BD" w:rsidR="00F14C14" w:rsidRDefault="00006C1B" w:rsidP="00F14C14">
      <w:pPr>
        <w:suppressAutoHyphens/>
        <w:autoSpaceDE w:val="0"/>
        <w:autoSpaceDN w:val="0"/>
        <w:adjustRightInd w:val="0"/>
        <w:textAlignment w:val="center"/>
        <w:rPr>
          <w:rFonts w:ascii="Calibri" w:hAnsi="Calibri" w:cs="Calibri"/>
          <w:b/>
          <w:color w:val="D12229"/>
        </w:rPr>
      </w:pPr>
      <w:r>
        <w:rPr>
          <w:rFonts w:ascii="Calibri" w:hAnsi="Calibri" w:cs="Calibri"/>
          <w:b/>
          <w:color w:val="D12229"/>
        </w:rPr>
        <w:t>Isometric Drawings and Plumbing Plans</w:t>
      </w:r>
    </w:p>
    <w:p w14:paraId="58CA68E1" w14:textId="77777777" w:rsidR="003F2E0A" w:rsidRPr="001D7515" w:rsidRDefault="003F2E0A" w:rsidP="003F2E0A">
      <w:pPr>
        <w:spacing w:after="0" w:line="240" w:lineRule="auto"/>
        <w:rPr>
          <w:b/>
        </w:rPr>
      </w:pPr>
      <w:r w:rsidRPr="001D7515">
        <w:rPr>
          <w:b/>
        </w:rPr>
        <w:t>Isometric Drawings</w:t>
      </w:r>
    </w:p>
    <w:p w14:paraId="68266AA9" w14:textId="77777777" w:rsidR="003F2E0A" w:rsidRDefault="003F2E0A" w:rsidP="003F2E0A">
      <w:pPr>
        <w:spacing w:after="0" w:line="240" w:lineRule="auto"/>
      </w:pPr>
      <w:r>
        <w:t>Plumbing plans for the DWV piping system are typically drawn by the plumber or mechanical engineer as “isometric drawings”.</w:t>
      </w:r>
    </w:p>
    <w:p w14:paraId="24D6B6F4" w14:textId="77777777" w:rsidR="003F2E0A" w:rsidRDefault="003F2E0A" w:rsidP="003F2E0A">
      <w:pPr>
        <w:spacing w:after="0" w:line="240" w:lineRule="auto"/>
      </w:pPr>
    </w:p>
    <w:p w14:paraId="5C357526" w14:textId="77777777" w:rsidR="003F2E0A" w:rsidRPr="001D7515" w:rsidRDefault="003F2E0A" w:rsidP="003F2E0A">
      <w:pPr>
        <w:spacing w:after="0" w:line="240" w:lineRule="auto"/>
        <w:rPr>
          <w:u w:val="single"/>
        </w:rPr>
      </w:pPr>
      <w:r w:rsidRPr="001D7515">
        <w:rPr>
          <w:u w:val="single"/>
        </w:rPr>
        <w:t>Terminology</w:t>
      </w:r>
    </w:p>
    <w:p w14:paraId="09DC09BA" w14:textId="77777777" w:rsidR="003F2E0A" w:rsidRDefault="003F2E0A" w:rsidP="003F2E0A">
      <w:pPr>
        <w:spacing w:after="0" w:line="240" w:lineRule="auto"/>
      </w:pPr>
      <w:r w:rsidRPr="001D7515">
        <w:rPr>
          <w:b/>
        </w:rPr>
        <w:t>Fitting</w:t>
      </w:r>
      <w:r>
        <w:t>: an object used to connect one or more pieces of piping material to another.</w:t>
      </w:r>
    </w:p>
    <w:p w14:paraId="596DCCA8" w14:textId="77777777" w:rsidR="003F2E0A" w:rsidRDefault="003F2E0A" w:rsidP="003F2E0A">
      <w:pPr>
        <w:spacing w:after="0" w:line="240" w:lineRule="auto"/>
      </w:pPr>
    </w:p>
    <w:p w14:paraId="645129B0" w14:textId="77777777" w:rsidR="003F2E0A" w:rsidRDefault="003F2E0A" w:rsidP="003F2E0A">
      <w:pPr>
        <w:spacing w:after="0" w:line="240" w:lineRule="auto"/>
      </w:pPr>
      <w:r w:rsidRPr="001D7515">
        <w:rPr>
          <w:b/>
        </w:rPr>
        <w:t>Isometric</w:t>
      </w:r>
      <w:r>
        <w:t>: a method of representing three-dimensional objects on a flat surface by means of a drawing that shows three planes of the object.</w:t>
      </w:r>
    </w:p>
    <w:p w14:paraId="18B92AEB" w14:textId="77777777" w:rsidR="003F2E0A" w:rsidRDefault="003F2E0A" w:rsidP="003F2E0A">
      <w:pPr>
        <w:spacing w:after="0" w:line="240" w:lineRule="auto"/>
      </w:pPr>
    </w:p>
    <w:p w14:paraId="12B03504" w14:textId="77777777" w:rsidR="003F2E0A" w:rsidRDefault="003F2E0A" w:rsidP="003F2E0A">
      <w:pPr>
        <w:spacing w:after="0" w:line="240" w:lineRule="auto"/>
      </w:pPr>
      <w:r>
        <w:rPr>
          <w:noProof/>
        </w:rPr>
        <w:drawing>
          <wp:anchor distT="0" distB="0" distL="114300" distR="114300" simplePos="0" relativeHeight="251724800" behindDoc="0" locked="0" layoutInCell="1" allowOverlap="1" wp14:anchorId="6A38F4F0" wp14:editId="2619807E">
            <wp:simplePos x="0" y="0"/>
            <wp:positionH relativeFrom="margin">
              <wp:posOffset>1788795</wp:posOffset>
            </wp:positionH>
            <wp:positionV relativeFrom="margin">
              <wp:posOffset>2447925</wp:posOffset>
            </wp:positionV>
            <wp:extent cx="1554480" cy="1554480"/>
            <wp:effectExtent l="0" t="0" r="7620" b="762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angle.gif"/>
                    <pic:cNvPicPr/>
                  </pic:nvPicPr>
                  <pic:blipFill>
                    <a:blip r:embed="rId8">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3B632B6E" wp14:editId="6685E3A4">
            <wp:simplePos x="0" y="0"/>
            <wp:positionH relativeFrom="margin">
              <wp:align>right</wp:align>
            </wp:positionH>
            <wp:positionV relativeFrom="margin">
              <wp:posOffset>2486025</wp:posOffset>
            </wp:positionV>
            <wp:extent cx="3017520" cy="13569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17520" cy="1356995"/>
                    </a:xfrm>
                    <a:prstGeom prst="rect">
                      <a:avLst/>
                    </a:prstGeom>
                  </pic:spPr>
                </pic:pic>
              </a:graphicData>
            </a:graphic>
            <wp14:sizeRelH relativeFrom="margin">
              <wp14:pctWidth>0</wp14:pctWidth>
            </wp14:sizeRelH>
            <wp14:sizeRelV relativeFrom="margin">
              <wp14:pctHeight>0</wp14:pctHeight>
            </wp14:sizeRelV>
          </wp:anchor>
        </w:drawing>
      </w:r>
      <w:r w:rsidRPr="001D7515">
        <w:rPr>
          <w:b/>
        </w:rPr>
        <w:t>Orthographic</w:t>
      </w:r>
      <w:r>
        <w:t>: a method for representing a three-dimensional object by means of several views from various planes.</w:t>
      </w:r>
    </w:p>
    <w:p w14:paraId="0CEEA469" w14:textId="77777777" w:rsidR="003F2E0A" w:rsidRDefault="003F2E0A" w:rsidP="003F2E0A">
      <w:pPr>
        <w:spacing w:after="0" w:line="240" w:lineRule="auto"/>
      </w:pPr>
    </w:p>
    <w:p w14:paraId="3A260E56" w14:textId="77777777" w:rsidR="003F2E0A" w:rsidRPr="001D7515" w:rsidRDefault="003F2E0A" w:rsidP="003F2E0A">
      <w:pPr>
        <w:spacing w:after="0" w:line="240" w:lineRule="auto"/>
        <w:rPr>
          <w:u w:val="single"/>
        </w:rPr>
      </w:pPr>
      <w:r w:rsidRPr="001D7515">
        <w:rPr>
          <w:u w:val="single"/>
        </w:rPr>
        <w:t>Tools Used</w:t>
      </w:r>
    </w:p>
    <w:p w14:paraId="6100C9F0" w14:textId="77777777" w:rsidR="003F2E0A" w:rsidRDefault="003F2E0A" w:rsidP="003F2E0A">
      <w:pPr>
        <w:spacing w:after="0" w:line="240" w:lineRule="auto"/>
      </w:pPr>
      <w:r>
        <w:t>Pencil, ruler, eraser</w:t>
      </w:r>
    </w:p>
    <w:p w14:paraId="764FEE13" w14:textId="77777777" w:rsidR="003F2E0A" w:rsidRDefault="003F2E0A" w:rsidP="003F2E0A">
      <w:pPr>
        <w:spacing w:after="0" w:line="240" w:lineRule="auto"/>
      </w:pPr>
      <w:r>
        <w:t>Tee square</w:t>
      </w:r>
    </w:p>
    <w:p w14:paraId="736D52B3" w14:textId="77777777" w:rsidR="003F2E0A" w:rsidRDefault="003F2E0A" w:rsidP="003F2E0A">
      <w:pPr>
        <w:spacing w:after="0" w:line="240" w:lineRule="auto"/>
      </w:pPr>
      <w:r>
        <w:t>30/60/90 triangle</w:t>
      </w:r>
    </w:p>
    <w:p w14:paraId="440A8A59" w14:textId="77777777" w:rsidR="003F2E0A" w:rsidRDefault="003F2E0A" w:rsidP="003F2E0A">
      <w:pPr>
        <w:spacing w:after="0" w:line="240" w:lineRule="auto"/>
      </w:pPr>
    </w:p>
    <w:p w14:paraId="636A52C5" w14:textId="77777777" w:rsidR="003F2E0A" w:rsidRPr="001D7515" w:rsidRDefault="003F2E0A" w:rsidP="003F2E0A">
      <w:pPr>
        <w:spacing w:after="0" w:line="240" w:lineRule="auto"/>
        <w:rPr>
          <w:u w:val="single"/>
        </w:rPr>
      </w:pPr>
      <w:r w:rsidRPr="001D7515">
        <w:rPr>
          <w:u w:val="single"/>
        </w:rPr>
        <w:t>Materials</w:t>
      </w:r>
    </w:p>
    <w:p w14:paraId="00F632A0" w14:textId="77777777" w:rsidR="003F2E0A" w:rsidRDefault="003F2E0A" w:rsidP="003F2E0A">
      <w:pPr>
        <w:spacing w:after="0" w:line="240" w:lineRule="auto"/>
      </w:pPr>
      <w:r>
        <w:t>Unlined paper</w:t>
      </w:r>
    </w:p>
    <w:p w14:paraId="0000DC8D" w14:textId="77777777" w:rsidR="003F2E0A" w:rsidRDefault="003F2E0A" w:rsidP="003F2E0A">
      <w:pPr>
        <w:spacing w:after="0" w:line="240" w:lineRule="auto"/>
      </w:pPr>
      <w:r>
        <w:t>Isometric paper</w:t>
      </w:r>
    </w:p>
    <w:p w14:paraId="3C19B815" w14:textId="77777777" w:rsidR="003F2E0A" w:rsidRDefault="003F2E0A" w:rsidP="003F2E0A">
      <w:pPr>
        <w:spacing w:after="0" w:line="240" w:lineRule="auto"/>
      </w:pPr>
      <w:r>
        <w:rPr>
          <w:noProof/>
        </w:rPr>
        <w:drawing>
          <wp:inline distT="0" distB="0" distL="0" distR="0" wp14:anchorId="397AEBC3" wp14:editId="70C4A000">
            <wp:extent cx="5212080" cy="4156817"/>
            <wp:effectExtent l="0" t="0" r="762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2080" cy="4156817"/>
                    </a:xfrm>
                    <a:prstGeom prst="rect">
                      <a:avLst/>
                    </a:prstGeom>
                  </pic:spPr>
                </pic:pic>
              </a:graphicData>
            </a:graphic>
          </wp:inline>
        </w:drawing>
      </w:r>
    </w:p>
    <w:p w14:paraId="6AB69EC1" w14:textId="77777777" w:rsidR="003F2E0A" w:rsidRPr="004F1141" w:rsidRDefault="003F2E0A" w:rsidP="003F2E0A">
      <w:pPr>
        <w:spacing w:after="0" w:line="240" w:lineRule="auto"/>
        <w:rPr>
          <w:b/>
        </w:rPr>
      </w:pPr>
      <w:r w:rsidRPr="004F1141">
        <w:rPr>
          <w:b/>
        </w:rPr>
        <w:lastRenderedPageBreak/>
        <w:t>Orthographic drawings</w:t>
      </w:r>
    </w:p>
    <w:p w14:paraId="7AF543A0" w14:textId="77777777" w:rsidR="003F2E0A" w:rsidRDefault="003F2E0A" w:rsidP="003F2E0A">
      <w:pPr>
        <w:spacing w:after="0" w:line="240" w:lineRule="auto"/>
      </w:pPr>
      <w:r>
        <w:t>Orthographic drawings are projections from a single angle. Most objects can be fully represented showing a front view, side view, and top (or plan) view.</w:t>
      </w:r>
    </w:p>
    <w:p w14:paraId="2E305872" w14:textId="77777777" w:rsidR="003F2E0A" w:rsidRDefault="003F2E0A" w:rsidP="003F2E0A">
      <w:pPr>
        <w:spacing w:after="0" w:line="240" w:lineRule="auto"/>
      </w:pPr>
    </w:p>
    <w:p w14:paraId="0FBDE90E" w14:textId="77777777" w:rsidR="003F2E0A" w:rsidRDefault="003F2E0A" w:rsidP="003F2E0A">
      <w:pPr>
        <w:spacing w:after="0" w:line="240" w:lineRule="auto"/>
      </w:pPr>
      <w:r>
        <w:t>The biggest limitation of orthographic drawings is they represent a single perspective that may not show details hidden from view. For this reason, several views may have to be shown to indicate all details. Most commonly, front views and top views are shown.</w:t>
      </w:r>
    </w:p>
    <w:p w14:paraId="03A2772F" w14:textId="77777777" w:rsidR="003F2E0A" w:rsidRDefault="003F2E0A" w:rsidP="003F2E0A">
      <w:pPr>
        <w:spacing w:after="0" w:line="240" w:lineRule="auto"/>
      </w:pPr>
    </w:p>
    <w:p w14:paraId="0AC3094A" w14:textId="77777777" w:rsidR="003F2E0A" w:rsidRDefault="003F2E0A" w:rsidP="003F2E0A">
      <w:pPr>
        <w:spacing w:after="0" w:line="240" w:lineRule="auto"/>
      </w:pPr>
      <w:r>
        <w:rPr>
          <w:noProof/>
        </w:rPr>
        <w:drawing>
          <wp:inline distT="0" distB="0" distL="0" distR="0" wp14:anchorId="6BBE6D2B" wp14:editId="036EFD91">
            <wp:extent cx="5760720" cy="2783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d_ortho.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2783840"/>
                    </a:xfrm>
                    <a:prstGeom prst="rect">
                      <a:avLst/>
                    </a:prstGeom>
                  </pic:spPr>
                </pic:pic>
              </a:graphicData>
            </a:graphic>
          </wp:inline>
        </w:drawing>
      </w:r>
    </w:p>
    <w:p w14:paraId="77480CBC" w14:textId="77777777" w:rsidR="003F2E0A" w:rsidRDefault="003F2E0A" w:rsidP="003F2E0A">
      <w:pPr>
        <w:spacing w:after="0" w:line="240" w:lineRule="auto"/>
      </w:pPr>
    </w:p>
    <w:p w14:paraId="221D729F" w14:textId="77777777" w:rsidR="003F2E0A" w:rsidRPr="00561AC7" w:rsidRDefault="003F2E0A" w:rsidP="003F2E0A">
      <w:pPr>
        <w:spacing w:after="0" w:line="240" w:lineRule="auto"/>
        <w:rPr>
          <w:b/>
          <w:bCs/>
        </w:rPr>
      </w:pPr>
      <w:r w:rsidRPr="00561AC7">
        <w:rPr>
          <w:b/>
          <w:bCs/>
        </w:rPr>
        <w:t>Example 1.</w:t>
      </w:r>
    </w:p>
    <w:p w14:paraId="5EC30E02" w14:textId="77777777" w:rsidR="003F2E0A" w:rsidRDefault="003F2E0A" w:rsidP="003F2E0A">
      <w:pPr>
        <w:spacing w:after="0" w:line="240" w:lineRule="auto"/>
      </w:pPr>
      <w:r>
        <w:t>Sketch the 2D Orthographic Projection of the isometric view shown</w:t>
      </w:r>
    </w:p>
    <w:p w14:paraId="7BFD512B" w14:textId="77777777" w:rsidR="003F2E0A" w:rsidRDefault="003F2E0A" w:rsidP="003F2E0A">
      <w:pPr>
        <w:spacing w:after="0" w:line="240" w:lineRule="auto"/>
      </w:pPr>
      <w:r>
        <w:rPr>
          <w:noProof/>
        </w:rPr>
        <w:drawing>
          <wp:inline distT="0" distB="0" distL="0" distR="0" wp14:anchorId="5402495D" wp14:editId="76C55CA2">
            <wp:extent cx="5629275" cy="2552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3_2_6g1.gif"/>
                    <pic:cNvPicPr/>
                  </pic:nvPicPr>
                  <pic:blipFill>
                    <a:blip r:embed="rId12">
                      <a:extLst>
                        <a:ext uri="{28A0092B-C50C-407E-A947-70E740481C1C}">
                          <a14:useLocalDpi xmlns:a14="http://schemas.microsoft.com/office/drawing/2010/main" val="0"/>
                        </a:ext>
                      </a:extLst>
                    </a:blip>
                    <a:stretch>
                      <a:fillRect/>
                    </a:stretch>
                  </pic:blipFill>
                  <pic:spPr>
                    <a:xfrm>
                      <a:off x="0" y="0"/>
                      <a:ext cx="5629275" cy="2552700"/>
                    </a:xfrm>
                    <a:prstGeom prst="rect">
                      <a:avLst/>
                    </a:prstGeom>
                  </pic:spPr>
                </pic:pic>
              </a:graphicData>
            </a:graphic>
          </wp:inline>
        </w:drawing>
      </w:r>
    </w:p>
    <w:p w14:paraId="401FD4C9" w14:textId="77777777" w:rsidR="003F2E0A" w:rsidRDefault="003F2E0A" w:rsidP="003F2E0A">
      <w:pPr>
        <w:spacing w:after="0" w:line="240" w:lineRule="auto"/>
      </w:pPr>
    </w:p>
    <w:p w14:paraId="2032E7BB" w14:textId="77777777" w:rsidR="003F2E0A" w:rsidRDefault="003F2E0A" w:rsidP="003F2E0A">
      <w:pPr>
        <w:spacing w:after="0" w:line="240" w:lineRule="auto"/>
      </w:pPr>
    </w:p>
    <w:p w14:paraId="5BF0BA10" w14:textId="77777777" w:rsidR="003F2E0A" w:rsidRDefault="003F2E0A" w:rsidP="003F2E0A">
      <w:pPr>
        <w:spacing w:after="0" w:line="240" w:lineRule="auto"/>
      </w:pPr>
    </w:p>
    <w:p w14:paraId="3D1EDC71" w14:textId="77777777" w:rsidR="003F2E0A" w:rsidRDefault="003F2E0A" w:rsidP="003F2E0A">
      <w:pPr>
        <w:spacing w:after="0" w:line="240" w:lineRule="auto"/>
      </w:pPr>
    </w:p>
    <w:p w14:paraId="63FBB2B7" w14:textId="77777777" w:rsidR="003F2E0A" w:rsidRDefault="003F2E0A" w:rsidP="003F2E0A">
      <w:pPr>
        <w:spacing w:after="0" w:line="240" w:lineRule="auto"/>
      </w:pPr>
    </w:p>
    <w:p w14:paraId="4A040440" w14:textId="77777777" w:rsidR="003F2E0A" w:rsidRDefault="003F2E0A" w:rsidP="003F2E0A">
      <w:pPr>
        <w:spacing w:after="0" w:line="240" w:lineRule="auto"/>
      </w:pPr>
    </w:p>
    <w:p w14:paraId="1723E910" w14:textId="77777777" w:rsidR="003F2E0A" w:rsidRDefault="003F2E0A" w:rsidP="003F2E0A">
      <w:pPr>
        <w:spacing w:after="0" w:line="240" w:lineRule="auto"/>
      </w:pPr>
    </w:p>
    <w:p w14:paraId="57B0CE2C" w14:textId="77777777" w:rsidR="003F2E0A" w:rsidRDefault="003F2E0A" w:rsidP="003F2E0A">
      <w:pPr>
        <w:spacing w:after="0" w:line="240" w:lineRule="auto"/>
      </w:pPr>
    </w:p>
    <w:p w14:paraId="34E25323" w14:textId="77777777" w:rsidR="003F2E0A" w:rsidRDefault="003F2E0A" w:rsidP="003F2E0A">
      <w:pPr>
        <w:spacing w:after="0" w:line="240" w:lineRule="auto"/>
      </w:pPr>
    </w:p>
    <w:p w14:paraId="699C47CB" w14:textId="77777777" w:rsidR="003F2E0A" w:rsidRDefault="003F2E0A" w:rsidP="003F2E0A">
      <w:pPr>
        <w:spacing w:after="0" w:line="240" w:lineRule="auto"/>
      </w:pPr>
    </w:p>
    <w:p w14:paraId="2B7B2E09" w14:textId="77777777" w:rsidR="003F2E0A" w:rsidRPr="00796334" w:rsidRDefault="003F2E0A" w:rsidP="003F2E0A">
      <w:pPr>
        <w:spacing w:after="0" w:line="240" w:lineRule="auto"/>
        <w:rPr>
          <w:u w:val="single"/>
        </w:rPr>
      </w:pPr>
      <w:r w:rsidRPr="00796334">
        <w:rPr>
          <w:u w:val="single"/>
        </w:rPr>
        <w:lastRenderedPageBreak/>
        <w:t>Pipe Orthographics</w:t>
      </w:r>
    </w:p>
    <w:p w14:paraId="2FA1C957" w14:textId="77777777" w:rsidR="003F2E0A" w:rsidRDefault="003F2E0A" w:rsidP="003F2E0A">
      <w:pPr>
        <w:spacing w:after="0" w:line="240" w:lineRule="auto"/>
      </w:pPr>
      <w:r>
        <w:t>Piping systems are regularly represented by orthographic projections. Blueprints of a large project are typically top (or plan) views.</w:t>
      </w:r>
    </w:p>
    <w:p w14:paraId="6CB5DFAD" w14:textId="77777777" w:rsidR="003F2E0A" w:rsidRDefault="003F2E0A" w:rsidP="003F2E0A">
      <w:pPr>
        <w:spacing w:after="0" w:line="240" w:lineRule="auto"/>
      </w:pPr>
    </w:p>
    <w:p w14:paraId="1852DE38" w14:textId="77777777" w:rsidR="003F2E0A" w:rsidRDefault="003F2E0A" w:rsidP="003F2E0A">
      <w:pPr>
        <w:spacing w:after="0" w:line="240" w:lineRule="auto"/>
      </w:pPr>
      <w:r>
        <w:t>The challenge of creating piping orthographics is that symbols must be used to represent 90° elbows or tees pointing toward or away from the viewer. The figure below identifies the possible orthographic projection views that could be used to represent an elbow fitting.</w:t>
      </w:r>
    </w:p>
    <w:p w14:paraId="3E23D340" w14:textId="77777777" w:rsidR="003F2E0A" w:rsidRDefault="003F2E0A" w:rsidP="003F2E0A">
      <w:pPr>
        <w:spacing w:after="0" w:line="240"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0"/>
        <w:gridCol w:w="5250"/>
      </w:tblGrid>
      <w:tr w:rsidR="003F2E0A" w14:paraId="4B1CF17F" w14:textId="77777777" w:rsidTr="00D677F0">
        <w:tc>
          <w:tcPr>
            <w:tcW w:w="5035" w:type="dxa"/>
          </w:tcPr>
          <w:p w14:paraId="7F6C0DF8" w14:textId="77777777" w:rsidR="003F2E0A" w:rsidRDefault="003F2E0A" w:rsidP="00D677F0">
            <w:pPr>
              <w:jc w:val="center"/>
            </w:pPr>
          </w:p>
          <w:p w14:paraId="6F60ED7C" w14:textId="77777777" w:rsidR="003F2E0A" w:rsidRDefault="003F2E0A" w:rsidP="00D677F0">
            <w:pPr>
              <w:jc w:val="center"/>
            </w:pPr>
            <w:r>
              <w:rPr>
                <w:noProof/>
              </w:rPr>
              <w:drawing>
                <wp:inline distT="0" distB="0" distL="0" distR="0" wp14:anchorId="0C7FA99E" wp14:editId="189AC221">
                  <wp:extent cx="2926080" cy="198766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6080" cy="1987665"/>
                          </a:xfrm>
                          <a:prstGeom prst="rect">
                            <a:avLst/>
                          </a:prstGeom>
                        </pic:spPr>
                      </pic:pic>
                    </a:graphicData>
                  </a:graphic>
                </wp:inline>
              </w:drawing>
            </w:r>
          </w:p>
        </w:tc>
        <w:tc>
          <w:tcPr>
            <w:tcW w:w="5035" w:type="dxa"/>
          </w:tcPr>
          <w:p w14:paraId="74839AC4" w14:textId="77777777" w:rsidR="003F2E0A" w:rsidRDefault="003F2E0A" w:rsidP="00D677F0">
            <w:pPr>
              <w:jc w:val="center"/>
            </w:pPr>
          </w:p>
          <w:p w14:paraId="77D5409E" w14:textId="77777777" w:rsidR="003F2E0A" w:rsidRDefault="003F2E0A" w:rsidP="00D677F0">
            <w:pPr>
              <w:jc w:val="center"/>
            </w:pPr>
            <w:r>
              <w:rPr>
                <w:noProof/>
              </w:rPr>
              <w:drawing>
                <wp:inline distT="0" distB="0" distL="0" distR="0" wp14:anchorId="04163A84" wp14:editId="63CF9B37">
                  <wp:extent cx="3200400" cy="203431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0400" cy="2034317"/>
                          </a:xfrm>
                          <a:prstGeom prst="rect">
                            <a:avLst/>
                          </a:prstGeom>
                        </pic:spPr>
                      </pic:pic>
                    </a:graphicData>
                  </a:graphic>
                </wp:inline>
              </w:drawing>
            </w:r>
          </w:p>
        </w:tc>
      </w:tr>
      <w:tr w:rsidR="003F2E0A" w14:paraId="79B37313" w14:textId="77777777" w:rsidTr="00D677F0">
        <w:tc>
          <w:tcPr>
            <w:tcW w:w="5035" w:type="dxa"/>
          </w:tcPr>
          <w:p w14:paraId="306977F8" w14:textId="77777777" w:rsidR="003F2E0A" w:rsidRDefault="003F2E0A" w:rsidP="00D677F0"/>
          <w:p w14:paraId="592C2EF9" w14:textId="77777777" w:rsidR="003F2E0A" w:rsidRDefault="003F2E0A" w:rsidP="00D677F0">
            <w:r>
              <w:t>Elbow fitting with possible orthographic projection views labelled</w:t>
            </w:r>
          </w:p>
        </w:tc>
        <w:tc>
          <w:tcPr>
            <w:tcW w:w="5035" w:type="dxa"/>
          </w:tcPr>
          <w:p w14:paraId="0F12E40C" w14:textId="77777777" w:rsidR="003F2E0A" w:rsidRDefault="003F2E0A" w:rsidP="00D677F0"/>
          <w:p w14:paraId="62C34ED0" w14:textId="77777777" w:rsidR="003F2E0A" w:rsidRDefault="003F2E0A" w:rsidP="00D677F0">
            <w:r w:rsidRPr="008B18FB">
              <w:t>Orthographic projections for the elbow fitting</w:t>
            </w:r>
          </w:p>
        </w:tc>
      </w:tr>
    </w:tbl>
    <w:p w14:paraId="7452A738" w14:textId="77777777" w:rsidR="003F2E0A" w:rsidRDefault="003F2E0A" w:rsidP="003F2E0A">
      <w:pPr>
        <w:spacing w:after="0" w:line="240"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F2E0A" w14:paraId="5748D521" w14:textId="77777777" w:rsidTr="00D677F0">
        <w:tc>
          <w:tcPr>
            <w:tcW w:w="5035" w:type="dxa"/>
          </w:tcPr>
          <w:p w14:paraId="21E61159" w14:textId="77777777" w:rsidR="003F2E0A" w:rsidRDefault="003F2E0A" w:rsidP="00D677F0">
            <w:pPr>
              <w:jc w:val="center"/>
            </w:pPr>
          </w:p>
          <w:p w14:paraId="12343C81" w14:textId="77777777" w:rsidR="003F2E0A" w:rsidRDefault="003F2E0A" w:rsidP="00D677F0">
            <w:pPr>
              <w:jc w:val="center"/>
            </w:pPr>
            <w:r>
              <w:rPr>
                <w:noProof/>
              </w:rPr>
              <w:drawing>
                <wp:inline distT="0" distB="0" distL="0" distR="0" wp14:anchorId="2E826ED7" wp14:editId="5CE2EA1F">
                  <wp:extent cx="3017520" cy="18698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7520" cy="1869899"/>
                          </a:xfrm>
                          <a:prstGeom prst="rect">
                            <a:avLst/>
                          </a:prstGeom>
                        </pic:spPr>
                      </pic:pic>
                    </a:graphicData>
                  </a:graphic>
                </wp:inline>
              </w:drawing>
            </w:r>
          </w:p>
        </w:tc>
        <w:tc>
          <w:tcPr>
            <w:tcW w:w="5035" w:type="dxa"/>
          </w:tcPr>
          <w:p w14:paraId="7901EB0A" w14:textId="77777777" w:rsidR="003F2E0A" w:rsidRDefault="003F2E0A" w:rsidP="00D677F0">
            <w:pPr>
              <w:jc w:val="center"/>
            </w:pPr>
          </w:p>
          <w:p w14:paraId="59A2D817" w14:textId="77777777" w:rsidR="003F2E0A" w:rsidRDefault="003F2E0A" w:rsidP="00D677F0">
            <w:pPr>
              <w:jc w:val="center"/>
            </w:pPr>
            <w:r>
              <w:rPr>
                <w:noProof/>
              </w:rPr>
              <w:drawing>
                <wp:inline distT="0" distB="0" distL="0" distR="0" wp14:anchorId="083C9410" wp14:editId="1708D367">
                  <wp:extent cx="3017520" cy="222381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7520" cy="2223810"/>
                          </a:xfrm>
                          <a:prstGeom prst="rect">
                            <a:avLst/>
                          </a:prstGeom>
                        </pic:spPr>
                      </pic:pic>
                    </a:graphicData>
                  </a:graphic>
                </wp:inline>
              </w:drawing>
            </w:r>
          </w:p>
        </w:tc>
      </w:tr>
      <w:tr w:rsidR="003F2E0A" w14:paraId="12116027" w14:textId="77777777" w:rsidTr="00D677F0">
        <w:tc>
          <w:tcPr>
            <w:tcW w:w="5035" w:type="dxa"/>
          </w:tcPr>
          <w:p w14:paraId="2025269C" w14:textId="77777777" w:rsidR="003F2E0A" w:rsidRDefault="003F2E0A" w:rsidP="00D677F0"/>
          <w:p w14:paraId="4C46FD6C" w14:textId="77777777" w:rsidR="003F2E0A" w:rsidRDefault="003F2E0A" w:rsidP="00D677F0">
            <w:r>
              <w:t>Tee fitting with possible orthographic projection views labelled</w:t>
            </w:r>
          </w:p>
        </w:tc>
        <w:tc>
          <w:tcPr>
            <w:tcW w:w="5035" w:type="dxa"/>
          </w:tcPr>
          <w:p w14:paraId="5A74EE67" w14:textId="77777777" w:rsidR="003F2E0A" w:rsidRDefault="003F2E0A" w:rsidP="00D677F0"/>
          <w:p w14:paraId="52EABAE9" w14:textId="77777777" w:rsidR="003F2E0A" w:rsidRDefault="003F2E0A" w:rsidP="00D677F0">
            <w:r w:rsidRPr="008B18FB">
              <w:t xml:space="preserve">Orthographic projections for the </w:t>
            </w:r>
            <w:r>
              <w:t>tee</w:t>
            </w:r>
            <w:r w:rsidRPr="008B18FB">
              <w:t xml:space="preserve"> fitting</w:t>
            </w:r>
          </w:p>
        </w:tc>
      </w:tr>
    </w:tbl>
    <w:p w14:paraId="3FA27409" w14:textId="77777777" w:rsidR="003F2E0A" w:rsidRDefault="003F2E0A" w:rsidP="003F2E0A">
      <w:pPr>
        <w:spacing w:after="0" w:line="240" w:lineRule="auto"/>
      </w:pPr>
    </w:p>
    <w:p w14:paraId="564A5C21" w14:textId="77777777" w:rsidR="003F2E0A" w:rsidRDefault="003F2E0A" w:rsidP="003F2E0A">
      <w:pPr>
        <w:spacing w:after="0" w:line="240" w:lineRule="auto"/>
      </w:pPr>
      <w:r>
        <w:t>Notes</w:t>
      </w:r>
    </w:p>
    <w:p w14:paraId="7DBD362D" w14:textId="77777777" w:rsidR="003F2E0A" w:rsidRDefault="003F2E0A" w:rsidP="003F2E0A">
      <w:pPr>
        <w:pStyle w:val="ListParagraph"/>
        <w:numPr>
          <w:ilvl w:val="0"/>
          <w:numId w:val="25"/>
        </w:numPr>
        <w:spacing w:after="0" w:line="240" w:lineRule="auto"/>
        <w:ind w:left="360"/>
      </w:pPr>
      <w:r>
        <w:t>A fitting shown pointing “outward” from the page is shown with a dot. This represents the inside of the fitting.</w:t>
      </w:r>
    </w:p>
    <w:p w14:paraId="5ED45488" w14:textId="77777777" w:rsidR="003F2E0A" w:rsidRDefault="003F2E0A" w:rsidP="003F2E0A">
      <w:pPr>
        <w:pStyle w:val="ListParagraph"/>
        <w:numPr>
          <w:ilvl w:val="0"/>
          <w:numId w:val="25"/>
        </w:numPr>
        <w:spacing w:after="0" w:line="240" w:lineRule="auto"/>
        <w:ind w:left="360"/>
      </w:pPr>
      <w:r>
        <w:t>A fitting shown pointing “inward” into the page is indicated with a solid line halfway through the fitting. This represents the back of a fitting.</w:t>
      </w:r>
    </w:p>
    <w:p w14:paraId="12BBCCBC" w14:textId="77777777" w:rsidR="003F2E0A" w:rsidRDefault="003F2E0A" w:rsidP="003F2E0A">
      <w:pPr>
        <w:pStyle w:val="ListParagraph"/>
        <w:numPr>
          <w:ilvl w:val="0"/>
          <w:numId w:val="25"/>
        </w:numPr>
        <w:spacing w:after="0" w:line="240" w:lineRule="auto"/>
        <w:ind w:left="360"/>
      </w:pPr>
      <w:r>
        <w:t>As the sample plumbing orthographic illustrates, the biggest drawback of orthographic projections is that fittings are often hidden from view. In other words, the fittings closest to the viewer are clearly indicated, but the details of piping “in behind” are not shown.</w:t>
      </w:r>
    </w:p>
    <w:p w14:paraId="49AA0E48" w14:textId="77777777" w:rsidR="003F2E0A" w:rsidRDefault="003F2E0A" w:rsidP="003F2E0A">
      <w:pPr>
        <w:pStyle w:val="ListParagraph"/>
        <w:numPr>
          <w:ilvl w:val="0"/>
          <w:numId w:val="25"/>
        </w:numPr>
        <w:spacing w:after="0" w:line="240" w:lineRule="auto"/>
        <w:ind w:left="360"/>
      </w:pPr>
      <w:r>
        <w:t>The hashmarks indicate the connection to another pipe or fitting.</w:t>
      </w:r>
    </w:p>
    <w:p w14:paraId="1BF2ACA9" w14:textId="77777777" w:rsidR="003F2E0A" w:rsidRPr="00561AC7" w:rsidRDefault="003F2E0A" w:rsidP="003F2E0A">
      <w:pPr>
        <w:spacing w:after="0" w:line="240" w:lineRule="auto"/>
        <w:rPr>
          <w:b/>
          <w:bCs/>
        </w:rPr>
      </w:pPr>
      <w:r w:rsidRPr="00561AC7">
        <w:rPr>
          <w:b/>
          <w:bCs/>
        </w:rPr>
        <w:lastRenderedPageBreak/>
        <w:t>Example 2.</w:t>
      </w:r>
    </w:p>
    <w:p w14:paraId="47D69454" w14:textId="77777777" w:rsidR="003F2E0A" w:rsidRDefault="003F2E0A" w:rsidP="003F2E0A">
      <w:pPr>
        <w:spacing w:after="0" w:line="240" w:lineRule="auto"/>
      </w:pPr>
      <w:r>
        <w:t>Sketch the orthographic front view, plan view, and right view for the tube structure.</w:t>
      </w:r>
    </w:p>
    <w:p w14:paraId="0E05388E" w14:textId="77777777" w:rsidR="003F2E0A" w:rsidRDefault="003F2E0A" w:rsidP="003F2E0A">
      <w:pPr>
        <w:spacing w:after="0" w:line="240" w:lineRule="auto"/>
      </w:pPr>
      <w:r>
        <w:rPr>
          <w:noProof/>
        </w:rPr>
        <w:drawing>
          <wp:inline distT="0" distB="0" distL="0" distR="0" wp14:anchorId="48A2C2A0" wp14:editId="27115469">
            <wp:extent cx="3829050" cy="472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9050" cy="4724400"/>
                    </a:xfrm>
                    <a:prstGeom prst="rect">
                      <a:avLst/>
                    </a:prstGeom>
                  </pic:spPr>
                </pic:pic>
              </a:graphicData>
            </a:graphic>
          </wp:inline>
        </w:drawing>
      </w:r>
    </w:p>
    <w:p w14:paraId="7957517C" w14:textId="77777777" w:rsidR="003F2E0A" w:rsidRDefault="003F2E0A" w:rsidP="003F2E0A">
      <w:pPr>
        <w:spacing w:after="0" w:line="240" w:lineRule="auto"/>
      </w:pPr>
    </w:p>
    <w:p w14:paraId="25DE0134" w14:textId="77777777" w:rsidR="003F2E0A" w:rsidRDefault="003F2E0A" w:rsidP="003F2E0A">
      <w:pPr>
        <w:spacing w:after="0" w:line="240" w:lineRule="auto"/>
      </w:pPr>
    </w:p>
    <w:p w14:paraId="50E0E4CE" w14:textId="77777777" w:rsidR="003F2E0A" w:rsidRDefault="003F2E0A" w:rsidP="003F2E0A">
      <w:pPr>
        <w:spacing w:after="0" w:line="240" w:lineRule="auto"/>
      </w:pPr>
      <w:r>
        <w:rPr>
          <w:noProof/>
        </w:rPr>
        <w:drawing>
          <wp:inline distT="0" distB="0" distL="0" distR="0" wp14:anchorId="5EE00347" wp14:editId="52EAB167">
            <wp:extent cx="6400800" cy="284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2844800"/>
                    </a:xfrm>
                    <a:prstGeom prst="rect">
                      <a:avLst/>
                    </a:prstGeom>
                  </pic:spPr>
                </pic:pic>
              </a:graphicData>
            </a:graphic>
          </wp:inline>
        </w:drawing>
      </w:r>
    </w:p>
    <w:p w14:paraId="5EB6A686" w14:textId="77777777" w:rsidR="003F2E0A" w:rsidRDefault="003F2E0A" w:rsidP="003F2E0A">
      <w:pPr>
        <w:spacing w:after="0" w:line="240" w:lineRule="auto"/>
      </w:pPr>
      <w:r>
        <w:tab/>
        <w:t>Front view</w:t>
      </w:r>
      <w:r>
        <w:tab/>
      </w:r>
      <w:r>
        <w:tab/>
      </w:r>
      <w:r>
        <w:tab/>
      </w:r>
      <w:r>
        <w:tab/>
        <w:t>Plan view</w:t>
      </w:r>
      <w:r>
        <w:tab/>
      </w:r>
      <w:r>
        <w:tab/>
      </w:r>
      <w:r>
        <w:tab/>
      </w:r>
      <w:r>
        <w:tab/>
        <w:t>Right view</w:t>
      </w:r>
    </w:p>
    <w:p w14:paraId="201F4DE8" w14:textId="77777777" w:rsidR="003F2E0A" w:rsidRDefault="003F2E0A" w:rsidP="003F2E0A">
      <w:pPr>
        <w:spacing w:after="0" w:line="240" w:lineRule="auto"/>
      </w:pPr>
    </w:p>
    <w:p w14:paraId="6BFC6DFB" w14:textId="77777777" w:rsidR="003F2E0A" w:rsidRDefault="003F2E0A" w:rsidP="003F2E0A">
      <w:pPr>
        <w:spacing w:after="0" w:line="240" w:lineRule="auto"/>
      </w:pPr>
    </w:p>
    <w:p w14:paraId="4E1438EF" w14:textId="77777777" w:rsidR="003F2E0A" w:rsidRDefault="003F2E0A" w:rsidP="003F2E0A">
      <w:pPr>
        <w:spacing w:after="0" w:line="240" w:lineRule="auto"/>
      </w:pPr>
    </w:p>
    <w:p w14:paraId="78D90150" w14:textId="6F6E0C91" w:rsidR="003F2E0A" w:rsidRPr="00A05D93" w:rsidRDefault="003F2E0A" w:rsidP="003F2E0A">
      <w:pPr>
        <w:spacing w:after="0" w:line="240" w:lineRule="auto"/>
        <w:rPr>
          <w:b/>
        </w:rPr>
      </w:pPr>
      <w:r w:rsidRPr="00A05D93">
        <w:rPr>
          <w:b/>
        </w:rPr>
        <w:lastRenderedPageBreak/>
        <w:t>Isometric Drawings</w:t>
      </w:r>
      <w:r w:rsidR="00561AC7">
        <w:rPr>
          <w:b/>
        </w:rPr>
        <w:t xml:space="preserve"> and Plumbing Plans</w:t>
      </w:r>
    </w:p>
    <w:p w14:paraId="381447C2" w14:textId="77777777" w:rsidR="003F2E0A" w:rsidRDefault="003F2E0A" w:rsidP="003F2E0A">
      <w:pPr>
        <w:spacing w:after="0" w:line="240" w:lineRule="auto"/>
      </w:pPr>
      <w:r>
        <w:t>Isometric drawings are most commonly used by tradespeople to communicate a large amount of information in a single drawing. Because isometric drawings show three sides of an object, they make it easy to visualize how a finished project may look or to better understand how the pieces will fit together. As demonstrated in the development of orthographic drawings, much more detail can be conveyed in a single isometric drawing than in a series of three orthographic drawings.</w:t>
      </w:r>
    </w:p>
    <w:p w14:paraId="2B3F7546" w14:textId="77777777" w:rsidR="003F2E0A" w:rsidRDefault="003F2E0A" w:rsidP="003F2E0A">
      <w:pPr>
        <w:spacing w:after="0" w:line="240" w:lineRule="auto"/>
      </w:pPr>
      <w:r>
        <w:rPr>
          <w:noProof/>
        </w:rPr>
        <w:drawing>
          <wp:inline distT="0" distB="0" distL="0" distR="0" wp14:anchorId="10A4AADE" wp14:editId="183BB016">
            <wp:extent cx="1866900" cy="1762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6900" cy="1762125"/>
                    </a:xfrm>
                    <a:prstGeom prst="rect">
                      <a:avLst/>
                    </a:prstGeom>
                  </pic:spPr>
                </pic:pic>
              </a:graphicData>
            </a:graphic>
          </wp:inline>
        </w:drawing>
      </w:r>
    </w:p>
    <w:p w14:paraId="3C82BCFF" w14:textId="77777777" w:rsidR="003F2E0A" w:rsidRDefault="003F2E0A" w:rsidP="003F2E0A">
      <w:pPr>
        <w:spacing w:after="0" w:line="240" w:lineRule="auto"/>
      </w:pPr>
      <w:r>
        <w:t>Isometrics show a three-dimensional object from three perspectives in a single drawing.</w:t>
      </w:r>
    </w:p>
    <w:p w14:paraId="7E994FCF" w14:textId="77777777" w:rsidR="003F2E0A" w:rsidRDefault="003F2E0A" w:rsidP="003F2E0A">
      <w:pPr>
        <w:spacing w:after="0" w:line="240" w:lineRule="auto"/>
      </w:pPr>
    </w:p>
    <w:p w14:paraId="5A97BBD9" w14:textId="77777777" w:rsidR="003F2E0A" w:rsidRDefault="003F2E0A" w:rsidP="003F2E0A">
      <w:pPr>
        <w:spacing w:after="0" w:line="240" w:lineRule="auto"/>
      </w:pPr>
      <w:r>
        <w:t>An isometric drawing can be identified by several factors:</w:t>
      </w:r>
    </w:p>
    <w:p w14:paraId="0A0E5338" w14:textId="77777777" w:rsidR="003F2E0A" w:rsidRDefault="003F2E0A" w:rsidP="003F2E0A">
      <w:pPr>
        <w:pStyle w:val="ListParagraph"/>
        <w:numPr>
          <w:ilvl w:val="0"/>
          <w:numId w:val="26"/>
        </w:numPr>
        <w:spacing w:after="0" w:line="240" w:lineRule="auto"/>
        <w:ind w:left="360"/>
      </w:pPr>
      <w:r>
        <w:t>Vertical planes or edges are still drawn vertically.</w:t>
      </w:r>
    </w:p>
    <w:p w14:paraId="629B4796" w14:textId="77777777" w:rsidR="003F2E0A" w:rsidRDefault="003F2E0A" w:rsidP="003F2E0A">
      <w:pPr>
        <w:pStyle w:val="ListParagraph"/>
        <w:numPr>
          <w:ilvl w:val="0"/>
          <w:numId w:val="26"/>
        </w:numPr>
        <w:spacing w:after="0" w:line="240" w:lineRule="auto"/>
        <w:ind w:left="360"/>
      </w:pPr>
      <w:r>
        <w:t>Left and right planes are drawn at an angle of 30° above horizontal.</w:t>
      </w:r>
    </w:p>
    <w:p w14:paraId="7A1620D4" w14:textId="77777777" w:rsidR="003F2E0A" w:rsidRDefault="003F2E0A" w:rsidP="003F2E0A">
      <w:pPr>
        <w:pStyle w:val="ListParagraph"/>
        <w:numPr>
          <w:ilvl w:val="0"/>
          <w:numId w:val="26"/>
        </w:numPr>
        <w:spacing w:after="0" w:line="240" w:lineRule="auto"/>
        <w:ind w:left="360"/>
      </w:pPr>
      <w:r>
        <w:t>No horizontal lines are found on isometrics.</w:t>
      </w:r>
    </w:p>
    <w:p w14:paraId="3DF64EF7" w14:textId="77777777" w:rsidR="003F2E0A" w:rsidRDefault="003F2E0A" w:rsidP="003F2E0A">
      <w:pPr>
        <w:spacing w:after="0" w:line="240" w:lineRule="auto"/>
      </w:pPr>
    </w:p>
    <w:p w14:paraId="2D402D94" w14:textId="77777777" w:rsidR="003F2E0A" w:rsidRDefault="003F2E0A" w:rsidP="003F2E0A">
      <w:pPr>
        <w:spacing w:after="0" w:line="240" w:lineRule="auto"/>
      </w:pPr>
      <w:r>
        <w:t>The strength of using isometrics in the plumbing trade is that all fittings can be shown on a single drawing, whereas an orthographic may have fittings hidden from view. This can create confusion and uncertainty in the mind of the tradesperson. It is common practice for a tradesperson to examine blueprint drawings (orthographic plan views) and create isometric sketches to clarify areas of uncertainty. This can be used to discuss issues with inspectors, supervisors, architects, or homeowners. The ability to visualize and plan a project before actually using materials is a valuable skill.</w:t>
      </w:r>
    </w:p>
    <w:p w14:paraId="51981823" w14:textId="05641971" w:rsidR="005C2A24" w:rsidRDefault="005C2A24" w:rsidP="003F2E0A">
      <w:pPr>
        <w:spacing w:after="0" w:line="240" w:lineRule="auto"/>
      </w:pPr>
      <w:r>
        <w:rPr>
          <w:noProof/>
        </w:rPr>
        <w:drawing>
          <wp:inline distT="0" distB="0" distL="0" distR="0" wp14:anchorId="6C30BC78" wp14:editId="7DF0B465">
            <wp:extent cx="4297680" cy="3941669"/>
            <wp:effectExtent l="0" t="0" r="7620" b="1905"/>
            <wp:docPr id="369" name="Picture 36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so-wine-store.jpg"/>
                    <pic:cNvPicPr/>
                  </pic:nvPicPr>
                  <pic:blipFill>
                    <a:blip r:embed="rId20">
                      <a:extLst>
                        <a:ext uri="{28A0092B-C50C-407E-A947-70E740481C1C}">
                          <a14:useLocalDpi xmlns:a14="http://schemas.microsoft.com/office/drawing/2010/main" val="0"/>
                        </a:ext>
                      </a:extLst>
                    </a:blip>
                    <a:stretch>
                      <a:fillRect/>
                    </a:stretch>
                  </pic:blipFill>
                  <pic:spPr>
                    <a:xfrm>
                      <a:off x="0" y="0"/>
                      <a:ext cx="4297680" cy="3941669"/>
                    </a:xfrm>
                    <a:prstGeom prst="rect">
                      <a:avLst/>
                    </a:prstGeom>
                  </pic:spPr>
                </pic:pic>
              </a:graphicData>
            </a:graphic>
          </wp:inline>
        </w:drawing>
      </w:r>
    </w:p>
    <w:p w14:paraId="213CBD41" w14:textId="77777777" w:rsidR="003F2E0A" w:rsidRDefault="003F2E0A" w:rsidP="003F2E0A">
      <w:pPr>
        <w:spacing w:after="0" w:line="240" w:lineRule="auto"/>
      </w:pPr>
      <w:r>
        <w:rPr>
          <w:noProof/>
        </w:rPr>
        <w:lastRenderedPageBreak/>
        <w:drawing>
          <wp:inline distT="0" distB="0" distL="0" distR="0" wp14:anchorId="272EE30E" wp14:editId="4CC96760">
            <wp:extent cx="5883289" cy="3840480"/>
            <wp:effectExtent l="0" t="0" r="3175" b="762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21"/>
                    <a:stretch>
                      <a:fillRect/>
                    </a:stretch>
                  </pic:blipFill>
                  <pic:spPr>
                    <a:xfrm>
                      <a:off x="0" y="0"/>
                      <a:ext cx="5883289" cy="3840480"/>
                    </a:xfrm>
                    <a:prstGeom prst="rect">
                      <a:avLst/>
                    </a:prstGeom>
                  </pic:spPr>
                </pic:pic>
              </a:graphicData>
            </a:graphic>
          </wp:inline>
        </w:drawing>
      </w:r>
    </w:p>
    <w:p w14:paraId="32353D3B" w14:textId="77777777" w:rsidR="003F2E0A" w:rsidRDefault="003F2E0A" w:rsidP="003F2E0A">
      <w:pPr>
        <w:spacing w:after="0" w:line="240" w:lineRule="auto"/>
      </w:pPr>
      <w:r>
        <w:rPr>
          <w:noProof/>
        </w:rPr>
        <w:drawing>
          <wp:inline distT="0" distB="0" distL="0" distR="0" wp14:anchorId="658FBF2A" wp14:editId="56A5A0AC">
            <wp:extent cx="5671140" cy="5029200"/>
            <wp:effectExtent l="0" t="0" r="635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5671140" cy="5029200"/>
                    </a:xfrm>
                    <a:prstGeom prst="rect">
                      <a:avLst/>
                    </a:prstGeom>
                  </pic:spPr>
                </pic:pic>
              </a:graphicData>
            </a:graphic>
          </wp:inline>
        </w:drawing>
      </w:r>
    </w:p>
    <w:p w14:paraId="3F7AD960" w14:textId="77777777" w:rsidR="003F2E0A" w:rsidRDefault="003F2E0A" w:rsidP="003F2E0A">
      <w:pPr>
        <w:spacing w:after="0" w:line="240" w:lineRule="auto"/>
      </w:pPr>
      <w:r>
        <w:rPr>
          <w:noProof/>
        </w:rPr>
        <w:lastRenderedPageBreak/>
        <w:drawing>
          <wp:inline distT="0" distB="0" distL="0" distR="0" wp14:anchorId="2B11CE56" wp14:editId="652589A3">
            <wp:extent cx="5774354" cy="411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d%20exploded%20drawing.png"/>
                    <pic:cNvPicPr/>
                  </pic:nvPicPr>
                  <pic:blipFill>
                    <a:blip r:embed="rId23">
                      <a:extLst>
                        <a:ext uri="{28A0092B-C50C-407E-A947-70E740481C1C}">
                          <a14:useLocalDpi xmlns:a14="http://schemas.microsoft.com/office/drawing/2010/main" val="0"/>
                        </a:ext>
                      </a:extLst>
                    </a:blip>
                    <a:stretch>
                      <a:fillRect/>
                    </a:stretch>
                  </pic:blipFill>
                  <pic:spPr>
                    <a:xfrm>
                      <a:off x="0" y="0"/>
                      <a:ext cx="5774354" cy="4114800"/>
                    </a:xfrm>
                    <a:prstGeom prst="rect">
                      <a:avLst/>
                    </a:prstGeom>
                  </pic:spPr>
                </pic:pic>
              </a:graphicData>
            </a:graphic>
          </wp:inline>
        </w:drawing>
      </w:r>
    </w:p>
    <w:p w14:paraId="66F202A7" w14:textId="77777777" w:rsidR="003F2E0A" w:rsidRDefault="003F2E0A" w:rsidP="003F2E0A">
      <w:pPr>
        <w:spacing w:after="0" w:line="240" w:lineRule="auto"/>
      </w:pPr>
      <w:r>
        <w:t>Isometric Exploded Assembly – Often used to convey how parts are to be connected</w:t>
      </w:r>
    </w:p>
    <w:p w14:paraId="6D5CA525" w14:textId="77777777" w:rsidR="003F2E0A" w:rsidRDefault="003F2E0A" w:rsidP="003F2E0A">
      <w:pPr>
        <w:spacing w:after="0" w:line="240" w:lineRule="auto"/>
      </w:pPr>
    </w:p>
    <w:p w14:paraId="16386C89" w14:textId="77777777" w:rsidR="003F2E0A" w:rsidRDefault="003F2E0A" w:rsidP="003F2E0A">
      <w:pPr>
        <w:spacing w:after="0" w:line="240" w:lineRule="auto"/>
      </w:pPr>
      <w:r>
        <w:rPr>
          <w:noProof/>
        </w:rPr>
        <w:drawing>
          <wp:inline distT="0" distB="0" distL="0" distR="0" wp14:anchorId="6C1E2E98" wp14:editId="5CEE6B23">
            <wp:extent cx="5812420" cy="42062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2420" cy="4206240"/>
                    </a:xfrm>
                    <a:prstGeom prst="rect">
                      <a:avLst/>
                    </a:prstGeom>
                  </pic:spPr>
                </pic:pic>
              </a:graphicData>
            </a:graphic>
          </wp:inline>
        </w:drawing>
      </w:r>
    </w:p>
    <w:p w14:paraId="0DA8936C" w14:textId="77777777" w:rsidR="003F2E0A" w:rsidRDefault="003F2E0A" w:rsidP="003F2E0A">
      <w:pPr>
        <w:spacing w:after="0" w:line="240" w:lineRule="auto"/>
      </w:pPr>
      <w:r>
        <w:t>Isometric drawings allow a tradesperson to accurately determine how systems will be integrated and what supplies will be necessary for construction.</w:t>
      </w:r>
    </w:p>
    <w:p w14:paraId="172C4CEF" w14:textId="77777777" w:rsidR="003F2E0A" w:rsidRDefault="003F2E0A" w:rsidP="003F2E0A">
      <w:pPr>
        <w:spacing w:after="0" w:line="240" w:lineRule="auto"/>
      </w:pPr>
      <w:r>
        <w:rPr>
          <w:noProof/>
        </w:rPr>
        <w:lastRenderedPageBreak/>
        <w:drawing>
          <wp:inline distT="0" distB="0" distL="0" distR="0" wp14:anchorId="41910989" wp14:editId="7427B537">
            <wp:extent cx="5297214" cy="3200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7214" cy="3200400"/>
                    </a:xfrm>
                    <a:prstGeom prst="rect">
                      <a:avLst/>
                    </a:prstGeom>
                  </pic:spPr>
                </pic:pic>
              </a:graphicData>
            </a:graphic>
          </wp:inline>
        </w:drawing>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6200"/>
      </w:tblGrid>
      <w:tr w:rsidR="003F2E0A" w14:paraId="3A7454E0" w14:textId="77777777" w:rsidTr="00D677F0">
        <w:tc>
          <w:tcPr>
            <w:tcW w:w="3870" w:type="dxa"/>
          </w:tcPr>
          <w:p w14:paraId="1990373B" w14:textId="77777777" w:rsidR="003F2E0A" w:rsidRDefault="003F2E0A" w:rsidP="00D677F0">
            <w:r>
              <w:t>Basic shapes and simple ideas can be shown more realistically through the development of isometric sketches.</w:t>
            </w:r>
          </w:p>
        </w:tc>
        <w:tc>
          <w:tcPr>
            <w:tcW w:w="6200" w:type="dxa"/>
          </w:tcPr>
          <w:p w14:paraId="4CA39412" w14:textId="77777777" w:rsidR="003F2E0A" w:rsidRDefault="003F2E0A" w:rsidP="00D677F0">
            <w:r>
              <w:t>More complex shapes can be created by creating wire frames or boxes to which detail is added.</w:t>
            </w:r>
          </w:p>
        </w:tc>
      </w:tr>
    </w:tbl>
    <w:p w14:paraId="1BE8E327" w14:textId="77777777" w:rsidR="003F2E0A" w:rsidRDefault="003F2E0A" w:rsidP="003F2E0A">
      <w:pPr>
        <w:spacing w:after="0" w:line="240" w:lineRule="auto"/>
      </w:pPr>
    </w:p>
    <w:p w14:paraId="505F1779" w14:textId="77777777" w:rsidR="003F2E0A" w:rsidRPr="00561AC7" w:rsidRDefault="003F2E0A" w:rsidP="003F2E0A">
      <w:pPr>
        <w:spacing w:after="0" w:line="240" w:lineRule="auto"/>
        <w:rPr>
          <w:b/>
          <w:bCs/>
        </w:rPr>
      </w:pPr>
      <w:r w:rsidRPr="00561AC7">
        <w:rPr>
          <w:b/>
          <w:bCs/>
        </w:rPr>
        <w:t>Example 3</w:t>
      </w:r>
    </w:p>
    <w:p w14:paraId="6B1461A9" w14:textId="77777777" w:rsidR="003F2E0A" w:rsidRDefault="003F2E0A" w:rsidP="003F2E0A">
      <w:pPr>
        <w:spacing w:after="0" w:line="240" w:lineRule="auto"/>
      </w:pPr>
      <w:r>
        <w:t>Sketch the isometric drawing for the shape shown</w:t>
      </w:r>
    </w:p>
    <w:p w14:paraId="07F36F08" w14:textId="77777777" w:rsidR="003F2E0A" w:rsidRDefault="003F2E0A" w:rsidP="003F2E0A">
      <w:pPr>
        <w:spacing w:after="0" w:line="240" w:lineRule="auto"/>
      </w:pPr>
    </w:p>
    <w:p w14:paraId="20F74945" w14:textId="32BA7610" w:rsidR="003F2E0A" w:rsidRDefault="003F2E0A" w:rsidP="003F2E0A">
      <w:pPr>
        <w:spacing w:after="0" w:line="240" w:lineRule="auto"/>
      </w:pPr>
      <w:r>
        <w:rPr>
          <w:noProof/>
        </w:rPr>
        <mc:AlternateContent>
          <mc:Choice Requires="wpg">
            <w:drawing>
              <wp:anchor distT="0" distB="0" distL="114300" distR="114300" simplePos="0" relativeHeight="251725824" behindDoc="0" locked="0" layoutInCell="1" allowOverlap="1" wp14:anchorId="07A50A64" wp14:editId="36501FFA">
                <wp:simplePos x="0" y="0"/>
                <wp:positionH relativeFrom="page">
                  <wp:posOffset>990955</wp:posOffset>
                </wp:positionH>
                <wp:positionV relativeFrom="page">
                  <wp:posOffset>7815846</wp:posOffset>
                </wp:positionV>
                <wp:extent cx="3063240" cy="1463040"/>
                <wp:effectExtent l="0" t="0" r="3810" b="22860"/>
                <wp:wrapNone/>
                <wp:docPr id="43" name="Group 43"/>
                <wp:cNvGraphicFramePr/>
                <a:graphic xmlns:a="http://schemas.openxmlformats.org/drawingml/2006/main">
                  <a:graphicData uri="http://schemas.microsoft.com/office/word/2010/wordprocessingGroup">
                    <wpg:wgp>
                      <wpg:cNvGrpSpPr/>
                      <wpg:grpSpPr>
                        <a:xfrm>
                          <a:off x="0" y="0"/>
                          <a:ext cx="3063240" cy="1463040"/>
                          <a:chOff x="0" y="0"/>
                          <a:chExt cx="3065145" cy="1464945"/>
                        </a:xfrm>
                      </wpg:grpSpPr>
                      <wps:wsp>
                        <wps:cNvPr id="39" name="Rectangle 39"/>
                        <wps:cNvSpPr/>
                        <wps:spPr>
                          <a:xfrm>
                            <a:off x="0" y="0"/>
                            <a:ext cx="724394" cy="14630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 name="Group 42"/>
                        <wpg:cNvGrpSpPr/>
                        <wpg:grpSpPr>
                          <a:xfrm>
                            <a:off x="714375" y="733425"/>
                            <a:ext cx="2350770" cy="731520"/>
                            <a:chOff x="0" y="0"/>
                            <a:chExt cx="2350770" cy="731520"/>
                          </a:xfrm>
                        </wpg:grpSpPr>
                        <wps:wsp>
                          <wps:cNvPr id="40" name="Rectangle 40"/>
                          <wps:cNvSpPr/>
                          <wps:spPr>
                            <a:xfrm>
                              <a:off x="0" y="0"/>
                              <a:ext cx="2350770" cy="731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a:off x="1699260" y="0"/>
                              <a:ext cx="5715" cy="7315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879D660" id="Group 43" o:spid="_x0000_s1026" style="position:absolute;margin-left:78.05pt;margin-top:615.4pt;width:241.2pt;height:115.2pt;z-index:251725824;mso-position-horizontal-relative:page;mso-position-vertical-relative:page;mso-width-relative:margin;mso-height-relative:margin" coordsize="30651,1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">
                <v:rect id="Rectangle 39" o:spid="_x0000_s1027" style="position:absolute;width:7243;height:1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" fillcolor="#4f81bd [3204]" stroked="f" strokeweight="2pt"/>
                <v:group id="Group 42" o:spid="_x0000_s1028" style="position:absolute;left:7143;top:7334;width:23508;height:7315" coordsize="23507,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0" o:spid="_x0000_s1029" style="position:absolute;width:23507;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" fillcolor="#4f81bd [3204]" stroked="f" strokeweight="2pt"/>
                  <v:line id="Straight Connector 41" o:spid="_x0000_s1030" style="position:absolute;visibility:visible;mso-wrap-style:square" from="16992,0" to="17049,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" strokecolor="black [3213]"/>
                </v:group>
                <w10:wrap anchorx="page" anchory="page"/>
              </v:group>
            </w:pict>
          </mc:Fallback>
        </mc:AlternateContent>
      </w:r>
      <w:r>
        <w:rPr>
          <w:noProof/>
        </w:rPr>
        <w:drawing>
          <wp:inline distT="0" distB="0" distL="0" distR="0" wp14:anchorId="5CF1F71D" wp14:editId="49A1F744">
            <wp:extent cx="5688897" cy="45720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8897" cy="4572000"/>
                    </a:xfrm>
                    <a:prstGeom prst="rect">
                      <a:avLst/>
                    </a:prstGeom>
                  </pic:spPr>
                </pic:pic>
              </a:graphicData>
            </a:graphic>
          </wp:inline>
        </w:drawing>
      </w:r>
    </w:p>
    <w:p w14:paraId="49C29ADB" w14:textId="77777777" w:rsidR="003F2E0A" w:rsidRPr="00561AC7" w:rsidRDefault="003F2E0A" w:rsidP="003F2E0A">
      <w:pPr>
        <w:spacing w:after="0" w:line="240" w:lineRule="auto"/>
        <w:rPr>
          <w:b/>
          <w:bCs/>
        </w:rPr>
      </w:pPr>
      <w:r w:rsidRPr="00561AC7">
        <w:rPr>
          <w:b/>
          <w:bCs/>
        </w:rPr>
        <w:lastRenderedPageBreak/>
        <w:t>Example 4</w:t>
      </w:r>
    </w:p>
    <w:p w14:paraId="49BBA5A4" w14:textId="77777777" w:rsidR="003F2E0A" w:rsidRDefault="003F2E0A" w:rsidP="003F2E0A">
      <w:pPr>
        <w:spacing w:after="0" w:line="240" w:lineRule="auto"/>
      </w:pPr>
      <w:r>
        <w:t>ABS piping installation</w:t>
      </w:r>
    </w:p>
    <w:p w14:paraId="3ECE5580" w14:textId="77777777" w:rsidR="003F2E0A" w:rsidRDefault="003F2E0A" w:rsidP="003F2E0A">
      <w:pPr>
        <w:spacing w:after="0" w:line="240" w:lineRule="auto"/>
      </w:pPr>
      <w:r>
        <w:rPr>
          <w:noProof/>
        </w:rPr>
        <w:drawing>
          <wp:inline distT="0" distB="0" distL="0" distR="0" wp14:anchorId="6597BC79" wp14:editId="092666D2">
            <wp:extent cx="3459105" cy="347472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9105" cy="3474720"/>
                    </a:xfrm>
                    <a:prstGeom prst="rect">
                      <a:avLst/>
                    </a:prstGeom>
                  </pic:spPr>
                </pic:pic>
              </a:graphicData>
            </a:graphic>
          </wp:inline>
        </w:drawing>
      </w:r>
    </w:p>
    <w:p w14:paraId="0CB2EFF0" w14:textId="77777777" w:rsidR="003F2E0A" w:rsidRDefault="003F2E0A" w:rsidP="003F2E0A">
      <w:pPr>
        <w:spacing w:after="0" w:line="240" w:lineRule="auto"/>
      </w:pPr>
    </w:p>
    <w:p w14:paraId="47AB74E6" w14:textId="310F15B9" w:rsidR="003F2E0A" w:rsidRDefault="003F2E0A" w:rsidP="003F2E0A">
      <w:pPr>
        <w:spacing w:after="0" w:line="240" w:lineRule="auto"/>
      </w:pPr>
      <w:r>
        <w:rPr>
          <w:noProof/>
        </w:rPr>
        <w:drawing>
          <wp:inline distT="0" distB="0" distL="0" distR="0" wp14:anchorId="7E91B687" wp14:editId="2AC12643">
            <wp:extent cx="5916453" cy="4754880"/>
            <wp:effectExtent l="0" t="0" r="825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6453" cy="4754880"/>
                    </a:xfrm>
                    <a:prstGeom prst="rect">
                      <a:avLst/>
                    </a:prstGeom>
                  </pic:spPr>
                </pic:pic>
              </a:graphicData>
            </a:graphic>
          </wp:inline>
        </w:drawing>
      </w:r>
    </w:p>
    <w:p w14:paraId="17B06390" w14:textId="77777777" w:rsidR="003F2E0A" w:rsidRDefault="003F2E0A" w:rsidP="003F2E0A">
      <w:pPr>
        <w:spacing w:after="0" w:line="240" w:lineRule="auto"/>
      </w:pPr>
      <w:r>
        <w:t>Isometric drawing of ABS piping installation</w:t>
      </w:r>
    </w:p>
    <w:p w14:paraId="6EBF4F45" w14:textId="6901BCC7" w:rsidR="003F2E0A" w:rsidRPr="00561AC7" w:rsidRDefault="003F2E0A" w:rsidP="003F2E0A">
      <w:pPr>
        <w:spacing w:after="0" w:line="240" w:lineRule="auto"/>
        <w:rPr>
          <w:b/>
          <w:bCs/>
        </w:rPr>
      </w:pPr>
      <w:r w:rsidRPr="00561AC7">
        <w:rPr>
          <w:b/>
          <w:bCs/>
        </w:rPr>
        <w:lastRenderedPageBreak/>
        <w:t xml:space="preserve">Example </w:t>
      </w:r>
      <w:r w:rsidR="00561AC7">
        <w:rPr>
          <w:b/>
          <w:bCs/>
        </w:rPr>
        <w:t>5</w:t>
      </w:r>
    </w:p>
    <w:p w14:paraId="3C510F70" w14:textId="77777777" w:rsidR="003F2E0A" w:rsidRDefault="003F2E0A" w:rsidP="003F2E0A">
      <w:pPr>
        <w:spacing w:after="0" w:line="240" w:lineRule="auto"/>
      </w:pPr>
      <w:r>
        <w:t>Drainage and water lines</w:t>
      </w:r>
    </w:p>
    <w:p w14:paraId="0CCA21D1" w14:textId="77777777" w:rsidR="003F2E0A" w:rsidRDefault="003F2E0A" w:rsidP="003F2E0A">
      <w:pPr>
        <w:spacing w:after="0" w:line="240" w:lineRule="auto"/>
      </w:pPr>
      <w:r>
        <w:rPr>
          <w:noProof/>
        </w:rPr>
        <w:drawing>
          <wp:inline distT="0" distB="0" distL="0" distR="0" wp14:anchorId="22185957" wp14:editId="1B282C62">
            <wp:extent cx="4996088" cy="37490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6088" cy="3749040"/>
                    </a:xfrm>
                    <a:prstGeom prst="rect">
                      <a:avLst/>
                    </a:prstGeom>
                  </pic:spPr>
                </pic:pic>
              </a:graphicData>
            </a:graphic>
          </wp:inline>
        </w:drawing>
      </w:r>
    </w:p>
    <w:p w14:paraId="40E7CB46" w14:textId="77777777" w:rsidR="003F2E0A" w:rsidRDefault="003F2E0A" w:rsidP="003F2E0A">
      <w:pPr>
        <w:spacing w:after="0" w:line="240" w:lineRule="auto"/>
      </w:pPr>
    </w:p>
    <w:p w14:paraId="29108C5E" w14:textId="4EE599D4" w:rsidR="003F2E0A" w:rsidRDefault="003F2E0A" w:rsidP="00836C82">
      <w:pPr>
        <w:spacing w:after="0" w:line="240" w:lineRule="auto"/>
        <w:rPr>
          <w:rFonts w:ascii="Calibri" w:hAnsi="Calibri" w:cs="Calibri"/>
          <w:bCs/>
        </w:rPr>
      </w:pPr>
      <w:r>
        <w:rPr>
          <w:noProof/>
        </w:rPr>
        <w:drawing>
          <wp:inline distT="0" distB="0" distL="0" distR="0" wp14:anchorId="63989305" wp14:editId="594B2A6A">
            <wp:extent cx="5916453" cy="4754880"/>
            <wp:effectExtent l="0" t="0" r="825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6453" cy="4754880"/>
                    </a:xfrm>
                    <a:prstGeom prst="rect">
                      <a:avLst/>
                    </a:prstGeom>
                  </pic:spPr>
                </pic:pic>
              </a:graphicData>
            </a:graphic>
          </wp:inline>
        </w:drawing>
      </w:r>
    </w:p>
    <w:p w14:paraId="246625C4" w14:textId="10B359D2" w:rsidR="00561AC7" w:rsidRPr="00561AC7" w:rsidRDefault="00561AC7" w:rsidP="00561AC7">
      <w:pPr>
        <w:spacing w:after="0" w:line="240" w:lineRule="auto"/>
        <w:rPr>
          <w:b/>
          <w:bCs/>
        </w:rPr>
      </w:pPr>
      <w:r w:rsidRPr="00561AC7">
        <w:rPr>
          <w:b/>
          <w:bCs/>
        </w:rPr>
        <w:lastRenderedPageBreak/>
        <w:t xml:space="preserve">Example </w:t>
      </w:r>
      <w:r>
        <w:rPr>
          <w:b/>
          <w:bCs/>
        </w:rPr>
        <w:t>6</w:t>
      </w:r>
    </w:p>
    <w:p w14:paraId="7DC3912A" w14:textId="77777777" w:rsidR="00561AC7" w:rsidRDefault="00561AC7" w:rsidP="00561AC7">
      <w:pPr>
        <w:spacing w:after="0" w:line="240" w:lineRule="auto"/>
      </w:pPr>
      <w:r>
        <w:t>Lamp constructed from piping and bottles</w:t>
      </w:r>
    </w:p>
    <w:p w14:paraId="52A4E49A" w14:textId="33A6FA87" w:rsidR="00561AC7" w:rsidRDefault="00561AC7" w:rsidP="00561AC7">
      <w:pPr>
        <w:spacing w:after="0" w:line="240" w:lineRule="auto"/>
      </w:pPr>
      <w:r>
        <w:rPr>
          <w:noProof/>
        </w:rPr>
        <w:drawing>
          <wp:inline distT="0" distB="0" distL="0" distR="0" wp14:anchorId="195213F5" wp14:editId="27E5D49A">
            <wp:extent cx="2943764" cy="5943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43764" cy="5943600"/>
                    </a:xfrm>
                    <a:prstGeom prst="rect">
                      <a:avLst/>
                    </a:prstGeom>
                  </pic:spPr>
                </pic:pic>
              </a:graphicData>
            </a:graphic>
          </wp:inline>
        </w:drawing>
      </w:r>
      <w:r>
        <w:rPr>
          <w:noProof/>
        </w:rPr>
        <w:drawing>
          <wp:inline distT="0" distB="0" distL="0" distR="0" wp14:anchorId="78270EC6" wp14:editId="0D6EC8BB">
            <wp:extent cx="3419211" cy="5943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19211" cy="5943600"/>
                    </a:xfrm>
                    <a:prstGeom prst="rect">
                      <a:avLst/>
                    </a:prstGeom>
                  </pic:spPr>
                </pic:pic>
              </a:graphicData>
            </a:graphic>
          </wp:inline>
        </w:drawing>
      </w:r>
    </w:p>
    <w:p w14:paraId="4E79740E" w14:textId="77777777" w:rsidR="00561AC7" w:rsidRDefault="00561AC7" w:rsidP="00836C82">
      <w:pPr>
        <w:spacing w:after="0" w:line="240" w:lineRule="auto"/>
        <w:rPr>
          <w:rFonts w:ascii="Calibri" w:hAnsi="Calibri" w:cs="Calibri"/>
          <w:bCs/>
        </w:rPr>
      </w:pPr>
    </w:p>
    <w:sectPr w:rsidR="00561AC7" w:rsidSect="00AF7235">
      <w:footerReference w:type="default" r:id="rId31"/>
      <w:pgSz w:w="12240" w:h="15840"/>
      <w:pgMar w:top="72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1C5E7" w14:textId="77777777" w:rsidR="0021491A" w:rsidRDefault="0021491A" w:rsidP="00AF7235">
      <w:pPr>
        <w:spacing w:after="0" w:line="240" w:lineRule="auto"/>
      </w:pPr>
      <w:r>
        <w:separator/>
      </w:r>
    </w:p>
  </w:endnote>
  <w:endnote w:type="continuationSeparator" w:id="0">
    <w:p w14:paraId="64642CAA" w14:textId="77777777" w:rsidR="0021491A" w:rsidRDefault="0021491A" w:rsidP="00AF7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 T">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419377"/>
      <w:docPartObj>
        <w:docPartGallery w:val="Page Numbers (Bottom of Page)"/>
        <w:docPartUnique/>
      </w:docPartObj>
    </w:sdtPr>
    <w:sdtEndPr>
      <w:rPr>
        <w:noProof/>
      </w:rPr>
    </w:sdtEndPr>
    <w:sdtContent>
      <w:p w14:paraId="6FD96A8B" w14:textId="77777777" w:rsidR="00B425D7" w:rsidRDefault="00B425D7">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02D950B5" w14:textId="77777777" w:rsidR="00B425D7" w:rsidRDefault="00B425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08C7C" w14:textId="77777777" w:rsidR="0021491A" w:rsidRDefault="0021491A" w:rsidP="00AF7235">
      <w:pPr>
        <w:spacing w:after="0" w:line="240" w:lineRule="auto"/>
      </w:pPr>
      <w:r>
        <w:separator/>
      </w:r>
    </w:p>
  </w:footnote>
  <w:footnote w:type="continuationSeparator" w:id="0">
    <w:p w14:paraId="2291E398" w14:textId="77777777" w:rsidR="0021491A" w:rsidRDefault="0021491A" w:rsidP="00AF7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8DC"/>
    <w:multiLevelType w:val="hybridMultilevel"/>
    <w:tmpl w:val="09A66C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50BF2"/>
    <w:multiLevelType w:val="hybridMultilevel"/>
    <w:tmpl w:val="24C62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80068"/>
    <w:multiLevelType w:val="hybridMultilevel"/>
    <w:tmpl w:val="0080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C1A44"/>
    <w:multiLevelType w:val="hybridMultilevel"/>
    <w:tmpl w:val="F176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228E3"/>
    <w:multiLevelType w:val="hybridMultilevel"/>
    <w:tmpl w:val="A74E0124"/>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32716"/>
    <w:multiLevelType w:val="hybridMultilevel"/>
    <w:tmpl w:val="0080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3364C"/>
    <w:multiLevelType w:val="hybridMultilevel"/>
    <w:tmpl w:val="6B3EB8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760BD"/>
    <w:multiLevelType w:val="hybridMultilevel"/>
    <w:tmpl w:val="F38039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16073"/>
    <w:multiLevelType w:val="hybridMultilevel"/>
    <w:tmpl w:val="CCECF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C6BC9"/>
    <w:multiLevelType w:val="hybridMultilevel"/>
    <w:tmpl w:val="993E5536"/>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A2F13"/>
    <w:multiLevelType w:val="hybridMultilevel"/>
    <w:tmpl w:val="6F489F8C"/>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2E50EE"/>
    <w:multiLevelType w:val="hybridMultilevel"/>
    <w:tmpl w:val="FE42D6D0"/>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6E7419"/>
    <w:multiLevelType w:val="hybridMultilevel"/>
    <w:tmpl w:val="99327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516A9C"/>
    <w:multiLevelType w:val="hybridMultilevel"/>
    <w:tmpl w:val="71846E0E"/>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A1E06"/>
    <w:multiLevelType w:val="hybridMultilevel"/>
    <w:tmpl w:val="F5B23E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D0050B"/>
    <w:multiLevelType w:val="hybridMultilevel"/>
    <w:tmpl w:val="7A744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814DA"/>
    <w:multiLevelType w:val="hybridMultilevel"/>
    <w:tmpl w:val="7A744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B43A36"/>
    <w:multiLevelType w:val="hybridMultilevel"/>
    <w:tmpl w:val="F202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0E473F"/>
    <w:multiLevelType w:val="hybridMultilevel"/>
    <w:tmpl w:val="24C62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531633"/>
    <w:multiLevelType w:val="hybridMultilevel"/>
    <w:tmpl w:val="AAB08F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DE227E"/>
    <w:multiLevelType w:val="hybridMultilevel"/>
    <w:tmpl w:val="E3361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385FB1"/>
    <w:multiLevelType w:val="hybridMultilevel"/>
    <w:tmpl w:val="B8D42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EA4089"/>
    <w:multiLevelType w:val="hybridMultilevel"/>
    <w:tmpl w:val="F176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563227"/>
    <w:multiLevelType w:val="hybridMultilevel"/>
    <w:tmpl w:val="926E2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EC40BB"/>
    <w:multiLevelType w:val="hybridMultilevel"/>
    <w:tmpl w:val="32322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622ED9"/>
    <w:multiLevelType w:val="hybridMultilevel"/>
    <w:tmpl w:val="C99A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3008655">
    <w:abstractNumId w:val="24"/>
  </w:num>
  <w:num w:numId="2" w16cid:durableId="537819653">
    <w:abstractNumId w:val="8"/>
  </w:num>
  <w:num w:numId="3" w16cid:durableId="862210764">
    <w:abstractNumId w:val="22"/>
  </w:num>
  <w:num w:numId="4" w16cid:durableId="235747069">
    <w:abstractNumId w:val="18"/>
  </w:num>
  <w:num w:numId="5" w16cid:durableId="1878393952">
    <w:abstractNumId w:val="1"/>
  </w:num>
  <w:num w:numId="6" w16cid:durableId="1083183571">
    <w:abstractNumId w:val="2"/>
  </w:num>
  <w:num w:numId="7" w16cid:durableId="750472935">
    <w:abstractNumId w:val="5"/>
  </w:num>
  <w:num w:numId="8" w16cid:durableId="1821996965">
    <w:abstractNumId w:val="12"/>
  </w:num>
  <w:num w:numId="9" w16cid:durableId="1484661391">
    <w:abstractNumId w:val="21"/>
  </w:num>
  <w:num w:numId="10" w16cid:durableId="1961064851">
    <w:abstractNumId w:val="3"/>
  </w:num>
  <w:num w:numId="11" w16cid:durableId="2128313695">
    <w:abstractNumId w:val="6"/>
  </w:num>
  <w:num w:numId="12" w16cid:durableId="48306985">
    <w:abstractNumId w:val="0"/>
  </w:num>
  <w:num w:numId="13" w16cid:durableId="1968660158">
    <w:abstractNumId w:val="9"/>
  </w:num>
  <w:num w:numId="14" w16cid:durableId="2029864378">
    <w:abstractNumId w:val="20"/>
  </w:num>
  <w:num w:numId="15" w16cid:durableId="48460152">
    <w:abstractNumId w:val="17"/>
  </w:num>
  <w:num w:numId="16" w16cid:durableId="1658611292">
    <w:abstractNumId w:val="10"/>
  </w:num>
  <w:num w:numId="17" w16cid:durableId="1823809530">
    <w:abstractNumId w:val="15"/>
  </w:num>
  <w:num w:numId="18" w16cid:durableId="1672684836">
    <w:abstractNumId w:val="4"/>
  </w:num>
  <w:num w:numId="19" w16cid:durableId="1864593616">
    <w:abstractNumId w:val="14"/>
  </w:num>
  <w:num w:numId="20" w16cid:durableId="599023450">
    <w:abstractNumId w:val="16"/>
  </w:num>
  <w:num w:numId="21" w16cid:durableId="1567884206">
    <w:abstractNumId w:val="25"/>
  </w:num>
  <w:num w:numId="22" w16cid:durableId="956982306">
    <w:abstractNumId w:val="23"/>
  </w:num>
  <w:num w:numId="23" w16cid:durableId="1093236474">
    <w:abstractNumId w:val="19"/>
  </w:num>
  <w:num w:numId="24" w16cid:durableId="1106189560">
    <w:abstractNumId w:val="7"/>
  </w:num>
  <w:num w:numId="25" w16cid:durableId="96600807">
    <w:abstractNumId w:val="13"/>
  </w:num>
  <w:num w:numId="26" w16cid:durableId="13063965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1A6"/>
    <w:rsid w:val="000022E0"/>
    <w:rsid w:val="00006C1B"/>
    <w:rsid w:val="00006F77"/>
    <w:rsid w:val="00034092"/>
    <w:rsid w:val="00036841"/>
    <w:rsid w:val="00036B89"/>
    <w:rsid w:val="00054177"/>
    <w:rsid w:val="00061024"/>
    <w:rsid w:val="0007551D"/>
    <w:rsid w:val="00075F47"/>
    <w:rsid w:val="000809FA"/>
    <w:rsid w:val="000A328D"/>
    <w:rsid w:val="000B212E"/>
    <w:rsid w:val="000B41A1"/>
    <w:rsid w:val="000C24FF"/>
    <w:rsid w:val="000C57E6"/>
    <w:rsid w:val="000D3670"/>
    <w:rsid w:val="000D3A4C"/>
    <w:rsid w:val="000E39E4"/>
    <w:rsid w:val="000F5BB3"/>
    <w:rsid w:val="00104185"/>
    <w:rsid w:val="00104FF8"/>
    <w:rsid w:val="00112A01"/>
    <w:rsid w:val="00132C87"/>
    <w:rsid w:val="00133F8C"/>
    <w:rsid w:val="001356BC"/>
    <w:rsid w:val="00141C41"/>
    <w:rsid w:val="001503E1"/>
    <w:rsid w:val="00161A6F"/>
    <w:rsid w:val="0016585A"/>
    <w:rsid w:val="001671A6"/>
    <w:rsid w:val="00193621"/>
    <w:rsid w:val="00194B90"/>
    <w:rsid w:val="001A2F09"/>
    <w:rsid w:val="001A5EFE"/>
    <w:rsid w:val="001C56BA"/>
    <w:rsid w:val="001D6CA6"/>
    <w:rsid w:val="001E614D"/>
    <w:rsid w:val="00200E73"/>
    <w:rsid w:val="00203B2A"/>
    <w:rsid w:val="0021491A"/>
    <w:rsid w:val="002277A6"/>
    <w:rsid w:val="00233F60"/>
    <w:rsid w:val="00235037"/>
    <w:rsid w:val="00241EF6"/>
    <w:rsid w:val="00271B29"/>
    <w:rsid w:val="00272DE7"/>
    <w:rsid w:val="00275B90"/>
    <w:rsid w:val="002842AB"/>
    <w:rsid w:val="0029099D"/>
    <w:rsid w:val="002A063C"/>
    <w:rsid w:val="002B0CBA"/>
    <w:rsid w:val="002C4A8D"/>
    <w:rsid w:val="002D08B1"/>
    <w:rsid w:val="002D52CA"/>
    <w:rsid w:val="002F2BDB"/>
    <w:rsid w:val="00307498"/>
    <w:rsid w:val="00343375"/>
    <w:rsid w:val="00343ED4"/>
    <w:rsid w:val="00347845"/>
    <w:rsid w:val="00352AB7"/>
    <w:rsid w:val="003808B6"/>
    <w:rsid w:val="00396C34"/>
    <w:rsid w:val="003A1970"/>
    <w:rsid w:val="003B2651"/>
    <w:rsid w:val="003B2B20"/>
    <w:rsid w:val="003B65AB"/>
    <w:rsid w:val="003C0D36"/>
    <w:rsid w:val="003E4698"/>
    <w:rsid w:val="003F2E0A"/>
    <w:rsid w:val="003F35BD"/>
    <w:rsid w:val="00400837"/>
    <w:rsid w:val="00404A0C"/>
    <w:rsid w:val="00407C93"/>
    <w:rsid w:val="00412D11"/>
    <w:rsid w:val="00474FD1"/>
    <w:rsid w:val="00482B46"/>
    <w:rsid w:val="004A48F0"/>
    <w:rsid w:val="004B2EBB"/>
    <w:rsid w:val="004B3701"/>
    <w:rsid w:val="004C3B85"/>
    <w:rsid w:val="004C7AF7"/>
    <w:rsid w:val="004D48C8"/>
    <w:rsid w:val="004E1AA2"/>
    <w:rsid w:val="004F64A8"/>
    <w:rsid w:val="00507776"/>
    <w:rsid w:val="0054347D"/>
    <w:rsid w:val="00546AC8"/>
    <w:rsid w:val="00555046"/>
    <w:rsid w:val="00561AC7"/>
    <w:rsid w:val="00564C45"/>
    <w:rsid w:val="00564C51"/>
    <w:rsid w:val="0057650C"/>
    <w:rsid w:val="005915B6"/>
    <w:rsid w:val="00597F8C"/>
    <w:rsid w:val="005B21EF"/>
    <w:rsid w:val="005B4A46"/>
    <w:rsid w:val="005C2A24"/>
    <w:rsid w:val="005D54C4"/>
    <w:rsid w:val="005D69FD"/>
    <w:rsid w:val="005E1A44"/>
    <w:rsid w:val="005E20F3"/>
    <w:rsid w:val="005E29B4"/>
    <w:rsid w:val="00622BE4"/>
    <w:rsid w:val="006402AC"/>
    <w:rsid w:val="006525EC"/>
    <w:rsid w:val="00664EE8"/>
    <w:rsid w:val="00692EEE"/>
    <w:rsid w:val="006A146F"/>
    <w:rsid w:val="006B3D7A"/>
    <w:rsid w:val="006C56CF"/>
    <w:rsid w:val="006D5E84"/>
    <w:rsid w:val="006D720B"/>
    <w:rsid w:val="007201A4"/>
    <w:rsid w:val="00740645"/>
    <w:rsid w:val="0075244B"/>
    <w:rsid w:val="007549F3"/>
    <w:rsid w:val="007739B2"/>
    <w:rsid w:val="00775518"/>
    <w:rsid w:val="00787A71"/>
    <w:rsid w:val="007A0144"/>
    <w:rsid w:val="007A2DD9"/>
    <w:rsid w:val="007A3448"/>
    <w:rsid w:val="007C7594"/>
    <w:rsid w:val="007D1AAC"/>
    <w:rsid w:val="007E7A7A"/>
    <w:rsid w:val="007F6C98"/>
    <w:rsid w:val="007F7189"/>
    <w:rsid w:val="008063D2"/>
    <w:rsid w:val="00836C82"/>
    <w:rsid w:val="008505A6"/>
    <w:rsid w:val="00852996"/>
    <w:rsid w:val="00861643"/>
    <w:rsid w:val="008708A5"/>
    <w:rsid w:val="008731EA"/>
    <w:rsid w:val="008910E6"/>
    <w:rsid w:val="008B2020"/>
    <w:rsid w:val="008B25C6"/>
    <w:rsid w:val="008B571F"/>
    <w:rsid w:val="008C07A9"/>
    <w:rsid w:val="008C3ABE"/>
    <w:rsid w:val="008D168B"/>
    <w:rsid w:val="008D1D24"/>
    <w:rsid w:val="008E1A13"/>
    <w:rsid w:val="00903B56"/>
    <w:rsid w:val="009129C5"/>
    <w:rsid w:val="0091665D"/>
    <w:rsid w:val="00920EF0"/>
    <w:rsid w:val="0093705C"/>
    <w:rsid w:val="00943B21"/>
    <w:rsid w:val="00947608"/>
    <w:rsid w:val="0095525C"/>
    <w:rsid w:val="009971F4"/>
    <w:rsid w:val="009A0CCD"/>
    <w:rsid w:val="00A00AF8"/>
    <w:rsid w:val="00A048E4"/>
    <w:rsid w:val="00A23BA3"/>
    <w:rsid w:val="00A250A6"/>
    <w:rsid w:val="00A413BB"/>
    <w:rsid w:val="00A423E0"/>
    <w:rsid w:val="00A53963"/>
    <w:rsid w:val="00A56A89"/>
    <w:rsid w:val="00A61DB9"/>
    <w:rsid w:val="00A62175"/>
    <w:rsid w:val="00A62CA1"/>
    <w:rsid w:val="00A67D30"/>
    <w:rsid w:val="00A73DB3"/>
    <w:rsid w:val="00A77CDD"/>
    <w:rsid w:val="00A869DA"/>
    <w:rsid w:val="00A9595F"/>
    <w:rsid w:val="00AA68DC"/>
    <w:rsid w:val="00AB6274"/>
    <w:rsid w:val="00AC1ED5"/>
    <w:rsid w:val="00AC6F73"/>
    <w:rsid w:val="00AD49B7"/>
    <w:rsid w:val="00AE6E5B"/>
    <w:rsid w:val="00AF2C8F"/>
    <w:rsid w:val="00AF5448"/>
    <w:rsid w:val="00AF7235"/>
    <w:rsid w:val="00B030AD"/>
    <w:rsid w:val="00B053C2"/>
    <w:rsid w:val="00B12A6F"/>
    <w:rsid w:val="00B131D9"/>
    <w:rsid w:val="00B20565"/>
    <w:rsid w:val="00B40E02"/>
    <w:rsid w:val="00B425D7"/>
    <w:rsid w:val="00B5677C"/>
    <w:rsid w:val="00B61988"/>
    <w:rsid w:val="00B70856"/>
    <w:rsid w:val="00BB0A64"/>
    <w:rsid w:val="00BD550A"/>
    <w:rsid w:val="00BE102E"/>
    <w:rsid w:val="00BE1540"/>
    <w:rsid w:val="00BE638A"/>
    <w:rsid w:val="00C04A6A"/>
    <w:rsid w:val="00C13D4F"/>
    <w:rsid w:val="00C21F67"/>
    <w:rsid w:val="00C2400D"/>
    <w:rsid w:val="00C30DDF"/>
    <w:rsid w:val="00C3646B"/>
    <w:rsid w:val="00C36583"/>
    <w:rsid w:val="00C601D4"/>
    <w:rsid w:val="00C60452"/>
    <w:rsid w:val="00C6457C"/>
    <w:rsid w:val="00C66C2B"/>
    <w:rsid w:val="00C7695A"/>
    <w:rsid w:val="00C90685"/>
    <w:rsid w:val="00C947E6"/>
    <w:rsid w:val="00CA24CC"/>
    <w:rsid w:val="00CA6FD8"/>
    <w:rsid w:val="00CB263A"/>
    <w:rsid w:val="00CB6667"/>
    <w:rsid w:val="00CC38E8"/>
    <w:rsid w:val="00D0452B"/>
    <w:rsid w:val="00D640B7"/>
    <w:rsid w:val="00D657A5"/>
    <w:rsid w:val="00D750CA"/>
    <w:rsid w:val="00D8772E"/>
    <w:rsid w:val="00DB6173"/>
    <w:rsid w:val="00DD4DB9"/>
    <w:rsid w:val="00DE1519"/>
    <w:rsid w:val="00E03477"/>
    <w:rsid w:val="00E30AB2"/>
    <w:rsid w:val="00E31E98"/>
    <w:rsid w:val="00E46811"/>
    <w:rsid w:val="00E47096"/>
    <w:rsid w:val="00E61006"/>
    <w:rsid w:val="00E82835"/>
    <w:rsid w:val="00ED49F3"/>
    <w:rsid w:val="00EF4BBD"/>
    <w:rsid w:val="00EF60E7"/>
    <w:rsid w:val="00EF7D33"/>
    <w:rsid w:val="00F03376"/>
    <w:rsid w:val="00F123D0"/>
    <w:rsid w:val="00F12FCF"/>
    <w:rsid w:val="00F14C14"/>
    <w:rsid w:val="00F177BB"/>
    <w:rsid w:val="00F31B14"/>
    <w:rsid w:val="00F36CC0"/>
    <w:rsid w:val="00F43ABB"/>
    <w:rsid w:val="00F52E30"/>
    <w:rsid w:val="00F612B5"/>
    <w:rsid w:val="00F95CE9"/>
    <w:rsid w:val="00F966DB"/>
    <w:rsid w:val="00FD64EA"/>
    <w:rsid w:val="00FE1F4B"/>
    <w:rsid w:val="00FF1D39"/>
    <w:rsid w:val="00FF7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E246B"/>
  <w15:docId w15:val="{ED53214A-8587-4024-A380-279D957E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A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7A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D7A"/>
    <w:rPr>
      <w:rFonts w:ascii="Tahoma" w:hAnsi="Tahoma" w:cs="Tahoma"/>
      <w:sz w:val="16"/>
      <w:szCs w:val="16"/>
    </w:rPr>
  </w:style>
  <w:style w:type="paragraph" w:styleId="ListParagraph">
    <w:name w:val="List Paragraph"/>
    <w:basedOn w:val="Normal"/>
    <w:uiPriority w:val="34"/>
    <w:qFormat/>
    <w:rsid w:val="00EF4BBD"/>
    <w:pPr>
      <w:ind w:left="720"/>
      <w:contextualSpacing/>
    </w:pPr>
  </w:style>
  <w:style w:type="paragraph" w:styleId="Header">
    <w:name w:val="header"/>
    <w:basedOn w:val="Normal"/>
    <w:link w:val="HeaderChar"/>
    <w:uiPriority w:val="99"/>
    <w:unhideWhenUsed/>
    <w:rsid w:val="00AF7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235"/>
  </w:style>
  <w:style w:type="paragraph" w:styleId="Footer">
    <w:name w:val="footer"/>
    <w:basedOn w:val="Normal"/>
    <w:link w:val="FooterChar"/>
    <w:uiPriority w:val="99"/>
    <w:unhideWhenUsed/>
    <w:rsid w:val="00AF7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235"/>
  </w:style>
  <w:style w:type="paragraph" w:customStyle="1" w:styleId="Default">
    <w:name w:val="Default"/>
    <w:rsid w:val="00C7695A"/>
    <w:pPr>
      <w:autoSpaceDE w:val="0"/>
      <w:autoSpaceDN w:val="0"/>
      <w:adjustRightInd w:val="0"/>
      <w:spacing w:after="0" w:line="240" w:lineRule="auto"/>
    </w:pPr>
    <w:rPr>
      <w:rFonts w:ascii="Arial" w:hAnsi="Arial" w:cs="Arial"/>
      <w:color w:val="000000"/>
      <w:sz w:val="24"/>
      <w:szCs w:val="24"/>
    </w:rPr>
  </w:style>
  <w:style w:type="paragraph" w:customStyle="1" w:styleId="Pa11">
    <w:name w:val="Pa11"/>
    <w:basedOn w:val="Default"/>
    <w:next w:val="Default"/>
    <w:uiPriority w:val="99"/>
    <w:rsid w:val="007A0144"/>
    <w:pPr>
      <w:spacing w:line="281" w:lineRule="atLeast"/>
    </w:pPr>
    <w:rPr>
      <w:rFonts w:ascii="Franklin Got T" w:hAnsi="Franklin Got T" w:cstheme="minorBidi"/>
      <w:color w:val="auto"/>
    </w:rPr>
  </w:style>
  <w:style w:type="paragraph" w:customStyle="1" w:styleId="Pa1">
    <w:name w:val="Pa1"/>
    <w:basedOn w:val="Default"/>
    <w:next w:val="Default"/>
    <w:uiPriority w:val="99"/>
    <w:rsid w:val="007A0144"/>
    <w:pPr>
      <w:spacing w:line="201" w:lineRule="atLeast"/>
    </w:pPr>
    <w:rPr>
      <w:rFonts w:ascii="Franklin Got T" w:hAnsi="Franklin Got T" w:cstheme="minorBidi"/>
      <w:color w:val="auto"/>
    </w:rPr>
  </w:style>
  <w:style w:type="character" w:customStyle="1" w:styleId="A9">
    <w:name w:val="A9"/>
    <w:uiPriority w:val="99"/>
    <w:rsid w:val="007A0144"/>
    <w:rPr>
      <w:rFonts w:ascii="Franklin Gothic Book" w:hAnsi="Franklin Gothic Book" w:cs="Franklin Gothic Book"/>
      <w:color w:val="3F3F41"/>
      <w:sz w:val="14"/>
      <w:szCs w:val="14"/>
    </w:rPr>
  </w:style>
  <w:style w:type="character" w:customStyle="1" w:styleId="A11">
    <w:name w:val="A11"/>
    <w:uiPriority w:val="99"/>
    <w:rsid w:val="007D1AAC"/>
    <w:rPr>
      <w:rFonts w:cs="Franklin Gothic Medium"/>
      <w:color w:val="642B90"/>
      <w:sz w:val="32"/>
      <w:szCs w:val="32"/>
    </w:rPr>
  </w:style>
  <w:style w:type="paragraph" w:customStyle="1" w:styleId="Pa25">
    <w:name w:val="Pa25"/>
    <w:basedOn w:val="Default"/>
    <w:next w:val="Default"/>
    <w:uiPriority w:val="99"/>
    <w:rsid w:val="007D1AAC"/>
    <w:pPr>
      <w:spacing w:line="201" w:lineRule="atLeast"/>
    </w:pPr>
    <w:rPr>
      <w:rFonts w:ascii="Franklin Gothic Medium" w:hAnsi="Franklin Gothic Medium" w:cstheme="minorBidi"/>
      <w:color w:val="auto"/>
    </w:rPr>
  </w:style>
  <w:style w:type="character" w:customStyle="1" w:styleId="A7">
    <w:name w:val="A7"/>
    <w:uiPriority w:val="99"/>
    <w:rsid w:val="007D1AAC"/>
    <w:rPr>
      <w:rFonts w:ascii="Franklin Got T" w:hAnsi="Franklin Got T" w:cs="Franklin Got T"/>
      <w:color w:val="000000"/>
      <w:sz w:val="18"/>
      <w:szCs w:val="18"/>
    </w:rPr>
  </w:style>
  <w:style w:type="character" w:customStyle="1" w:styleId="A12">
    <w:name w:val="A12"/>
    <w:uiPriority w:val="99"/>
    <w:rsid w:val="007D1AAC"/>
    <w:rPr>
      <w:rFonts w:cs="Franklin Got T"/>
      <w:b/>
      <w:bCs/>
      <w:color w:val="6C3A0E"/>
      <w:sz w:val="42"/>
      <w:szCs w:val="42"/>
    </w:rPr>
  </w:style>
  <w:style w:type="character" w:styleId="Hyperlink">
    <w:name w:val="Hyperlink"/>
    <w:basedOn w:val="DefaultParagraphFont"/>
    <w:uiPriority w:val="99"/>
    <w:unhideWhenUsed/>
    <w:rsid w:val="00C30DDF"/>
    <w:rPr>
      <w:color w:val="0000FF" w:themeColor="hyperlink"/>
      <w:u w:val="single"/>
    </w:rPr>
  </w:style>
  <w:style w:type="character" w:styleId="FollowedHyperlink">
    <w:name w:val="FollowedHyperlink"/>
    <w:basedOn w:val="DefaultParagraphFont"/>
    <w:uiPriority w:val="99"/>
    <w:semiHidden/>
    <w:unhideWhenUsed/>
    <w:rsid w:val="000809FA"/>
    <w:rPr>
      <w:color w:val="800080" w:themeColor="followedHyperlink"/>
      <w:u w:val="single"/>
    </w:rPr>
  </w:style>
  <w:style w:type="paragraph" w:styleId="NormalWeb">
    <w:name w:val="Normal (Web)"/>
    <w:basedOn w:val="Normal"/>
    <w:uiPriority w:val="99"/>
    <w:unhideWhenUsed/>
    <w:rsid w:val="00943B21"/>
    <w:pPr>
      <w:spacing w:after="168" w:line="336" w:lineRule="atLeast"/>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947E6"/>
    <w:rPr>
      <w:color w:val="808080"/>
    </w:rPr>
  </w:style>
  <w:style w:type="character" w:styleId="UnresolvedMention">
    <w:name w:val="Unresolved Mention"/>
    <w:basedOn w:val="DefaultParagraphFont"/>
    <w:uiPriority w:val="99"/>
    <w:semiHidden/>
    <w:unhideWhenUsed/>
    <w:rsid w:val="004A48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07751">
      <w:bodyDiv w:val="1"/>
      <w:marLeft w:val="0"/>
      <w:marRight w:val="0"/>
      <w:marTop w:val="0"/>
      <w:marBottom w:val="0"/>
      <w:divBdr>
        <w:top w:val="none" w:sz="0" w:space="0" w:color="auto"/>
        <w:left w:val="none" w:sz="0" w:space="0" w:color="auto"/>
        <w:bottom w:val="none" w:sz="0" w:space="0" w:color="auto"/>
        <w:right w:val="none" w:sz="0" w:space="0" w:color="auto"/>
      </w:divBdr>
      <w:divsChild>
        <w:div w:id="1504197200">
          <w:marLeft w:val="0"/>
          <w:marRight w:val="0"/>
          <w:marTop w:val="0"/>
          <w:marBottom w:val="0"/>
          <w:divBdr>
            <w:top w:val="none" w:sz="0" w:space="0" w:color="auto"/>
            <w:left w:val="none" w:sz="0" w:space="0" w:color="auto"/>
            <w:bottom w:val="none" w:sz="0" w:space="0" w:color="auto"/>
            <w:right w:val="none" w:sz="0" w:space="0" w:color="auto"/>
          </w:divBdr>
          <w:divsChild>
            <w:div w:id="767772172">
              <w:marLeft w:val="0"/>
              <w:marRight w:val="0"/>
              <w:marTop w:val="0"/>
              <w:marBottom w:val="0"/>
              <w:divBdr>
                <w:top w:val="none" w:sz="0" w:space="0" w:color="auto"/>
                <w:left w:val="none" w:sz="0" w:space="0" w:color="auto"/>
                <w:bottom w:val="none" w:sz="0" w:space="0" w:color="auto"/>
                <w:right w:val="none" w:sz="0" w:space="0" w:color="auto"/>
              </w:divBdr>
              <w:divsChild>
                <w:div w:id="1326544388">
                  <w:marLeft w:val="0"/>
                  <w:marRight w:val="0"/>
                  <w:marTop w:val="0"/>
                  <w:marBottom w:val="0"/>
                  <w:divBdr>
                    <w:top w:val="none" w:sz="0" w:space="0" w:color="auto"/>
                    <w:left w:val="none" w:sz="0" w:space="0" w:color="auto"/>
                    <w:bottom w:val="none" w:sz="0" w:space="0" w:color="auto"/>
                    <w:right w:val="none" w:sz="0" w:space="0" w:color="auto"/>
                  </w:divBdr>
                  <w:divsChild>
                    <w:div w:id="806700359">
                      <w:marLeft w:val="0"/>
                      <w:marRight w:val="0"/>
                      <w:marTop w:val="0"/>
                      <w:marBottom w:val="0"/>
                      <w:divBdr>
                        <w:top w:val="none" w:sz="0" w:space="0" w:color="auto"/>
                        <w:left w:val="none" w:sz="0" w:space="0" w:color="auto"/>
                        <w:bottom w:val="none" w:sz="0" w:space="0" w:color="auto"/>
                        <w:right w:val="none" w:sz="0" w:space="0" w:color="auto"/>
                      </w:divBdr>
                      <w:divsChild>
                        <w:div w:id="546796330">
                          <w:marLeft w:val="0"/>
                          <w:marRight w:val="0"/>
                          <w:marTop w:val="0"/>
                          <w:marBottom w:val="0"/>
                          <w:divBdr>
                            <w:top w:val="none" w:sz="0" w:space="0" w:color="auto"/>
                            <w:left w:val="none" w:sz="0" w:space="0" w:color="auto"/>
                            <w:bottom w:val="none" w:sz="0" w:space="0" w:color="auto"/>
                            <w:right w:val="none" w:sz="0" w:space="0" w:color="auto"/>
                          </w:divBdr>
                          <w:divsChild>
                            <w:div w:id="1272590945">
                              <w:marLeft w:val="0"/>
                              <w:marRight w:val="0"/>
                              <w:marTop w:val="0"/>
                              <w:marBottom w:val="0"/>
                              <w:divBdr>
                                <w:top w:val="none" w:sz="0" w:space="0" w:color="auto"/>
                                <w:left w:val="none" w:sz="0" w:space="0" w:color="auto"/>
                                <w:bottom w:val="none" w:sz="0" w:space="0" w:color="auto"/>
                                <w:right w:val="none" w:sz="0" w:space="0" w:color="auto"/>
                              </w:divBdr>
                            </w:div>
                            <w:div w:id="1506168489">
                              <w:marLeft w:val="0"/>
                              <w:marRight w:val="0"/>
                              <w:marTop w:val="0"/>
                              <w:marBottom w:val="0"/>
                              <w:divBdr>
                                <w:top w:val="none" w:sz="0" w:space="0" w:color="auto"/>
                                <w:left w:val="none" w:sz="0" w:space="0" w:color="auto"/>
                                <w:bottom w:val="none" w:sz="0" w:space="0" w:color="auto"/>
                                <w:right w:val="none" w:sz="0" w:space="0" w:color="auto"/>
                              </w:divBdr>
                            </w:div>
                            <w:div w:id="1409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61037">
      <w:bodyDiv w:val="1"/>
      <w:marLeft w:val="0"/>
      <w:marRight w:val="0"/>
      <w:marTop w:val="0"/>
      <w:marBottom w:val="0"/>
      <w:divBdr>
        <w:top w:val="none" w:sz="0" w:space="0" w:color="auto"/>
        <w:left w:val="none" w:sz="0" w:space="0" w:color="auto"/>
        <w:bottom w:val="none" w:sz="0" w:space="0" w:color="auto"/>
        <w:right w:val="none" w:sz="0" w:space="0" w:color="auto"/>
      </w:divBdr>
    </w:div>
    <w:div w:id="513426321">
      <w:bodyDiv w:val="1"/>
      <w:marLeft w:val="0"/>
      <w:marRight w:val="0"/>
      <w:marTop w:val="0"/>
      <w:marBottom w:val="0"/>
      <w:divBdr>
        <w:top w:val="none" w:sz="0" w:space="0" w:color="auto"/>
        <w:left w:val="none" w:sz="0" w:space="0" w:color="auto"/>
        <w:bottom w:val="none" w:sz="0" w:space="0" w:color="auto"/>
        <w:right w:val="none" w:sz="0" w:space="0" w:color="auto"/>
      </w:divBdr>
      <w:divsChild>
        <w:div w:id="317467869">
          <w:marLeft w:val="0"/>
          <w:marRight w:val="0"/>
          <w:marTop w:val="0"/>
          <w:marBottom w:val="0"/>
          <w:divBdr>
            <w:top w:val="none" w:sz="0" w:space="0" w:color="auto"/>
            <w:left w:val="none" w:sz="0" w:space="0" w:color="auto"/>
            <w:bottom w:val="none" w:sz="0" w:space="0" w:color="auto"/>
            <w:right w:val="none" w:sz="0" w:space="0" w:color="auto"/>
          </w:divBdr>
          <w:divsChild>
            <w:div w:id="1236432831">
              <w:marLeft w:val="0"/>
              <w:marRight w:val="0"/>
              <w:marTop w:val="0"/>
              <w:marBottom w:val="0"/>
              <w:divBdr>
                <w:top w:val="none" w:sz="0" w:space="0" w:color="auto"/>
                <w:left w:val="none" w:sz="0" w:space="0" w:color="auto"/>
                <w:bottom w:val="none" w:sz="0" w:space="0" w:color="auto"/>
                <w:right w:val="none" w:sz="0" w:space="0" w:color="auto"/>
              </w:divBdr>
              <w:divsChild>
                <w:div w:id="1910728816">
                  <w:marLeft w:val="0"/>
                  <w:marRight w:val="0"/>
                  <w:marTop w:val="0"/>
                  <w:marBottom w:val="0"/>
                  <w:divBdr>
                    <w:top w:val="none" w:sz="0" w:space="0" w:color="auto"/>
                    <w:left w:val="none" w:sz="0" w:space="0" w:color="auto"/>
                    <w:bottom w:val="none" w:sz="0" w:space="0" w:color="auto"/>
                    <w:right w:val="none" w:sz="0" w:space="0" w:color="auto"/>
                  </w:divBdr>
                  <w:divsChild>
                    <w:div w:id="89130631">
                      <w:marLeft w:val="0"/>
                      <w:marRight w:val="0"/>
                      <w:marTop w:val="0"/>
                      <w:marBottom w:val="0"/>
                      <w:divBdr>
                        <w:top w:val="none" w:sz="0" w:space="0" w:color="auto"/>
                        <w:left w:val="none" w:sz="0" w:space="0" w:color="auto"/>
                        <w:bottom w:val="none" w:sz="0" w:space="0" w:color="auto"/>
                        <w:right w:val="none" w:sz="0" w:space="0" w:color="auto"/>
                      </w:divBdr>
                      <w:divsChild>
                        <w:div w:id="2143301242">
                          <w:marLeft w:val="0"/>
                          <w:marRight w:val="0"/>
                          <w:marTop w:val="0"/>
                          <w:marBottom w:val="0"/>
                          <w:divBdr>
                            <w:top w:val="none" w:sz="0" w:space="0" w:color="auto"/>
                            <w:left w:val="none" w:sz="0" w:space="0" w:color="auto"/>
                            <w:bottom w:val="none" w:sz="0" w:space="0" w:color="auto"/>
                            <w:right w:val="none" w:sz="0" w:space="0" w:color="auto"/>
                          </w:divBdr>
                          <w:divsChild>
                            <w:div w:id="16198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7230">
      <w:bodyDiv w:val="1"/>
      <w:marLeft w:val="0"/>
      <w:marRight w:val="0"/>
      <w:marTop w:val="0"/>
      <w:marBottom w:val="0"/>
      <w:divBdr>
        <w:top w:val="none" w:sz="0" w:space="0" w:color="auto"/>
        <w:left w:val="none" w:sz="0" w:space="0" w:color="auto"/>
        <w:bottom w:val="none" w:sz="0" w:space="0" w:color="auto"/>
        <w:right w:val="none" w:sz="0" w:space="0" w:color="auto"/>
      </w:divBdr>
    </w:div>
    <w:div w:id="1068768195">
      <w:bodyDiv w:val="1"/>
      <w:marLeft w:val="0"/>
      <w:marRight w:val="0"/>
      <w:marTop w:val="0"/>
      <w:marBottom w:val="0"/>
      <w:divBdr>
        <w:top w:val="none" w:sz="0" w:space="0" w:color="auto"/>
        <w:left w:val="none" w:sz="0" w:space="0" w:color="auto"/>
        <w:bottom w:val="none" w:sz="0" w:space="0" w:color="auto"/>
        <w:right w:val="none" w:sz="0" w:space="0" w:color="auto"/>
      </w:divBdr>
    </w:div>
    <w:div w:id="1139688906">
      <w:bodyDiv w:val="1"/>
      <w:marLeft w:val="0"/>
      <w:marRight w:val="0"/>
      <w:marTop w:val="0"/>
      <w:marBottom w:val="0"/>
      <w:divBdr>
        <w:top w:val="none" w:sz="0" w:space="0" w:color="auto"/>
        <w:left w:val="none" w:sz="0" w:space="0" w:color="auto"/>
        <w:bottom w:val="none" w:sz="0" w:space="0" w:color="auto"/>
        <w:right w:val="none" w:sz="0" w:space="0" w:color="auto"/>
      </w:divBdr>
      <w:divsChild>
        <w:div w:id="940138439">
          <w:marLeft w:val="547"/>
          <w:marRight w:val="0"/>
          <w:marTop w:val="0"/>
          <w:marBottom w:val="0"/>
          <w:divBdr>
            <w:top w:val="none" w:sz="0" w:space="0" w:color="auto"/>
            <w:left w:val="none" w:sz="0" w:space="0" w:color="auto"/>
            <w:bottom w:val="none" w:sz="0" w:space="0" w:color="auto"/>
            <w:right w:val="none" w:sz="0" w:space="0" w:color="auto"/>
          </w:divBdr>
        </w:div>
        <w:div w:id="1497264386">
          <w:marLeft w:val="547"/>
          <w:marRight w:val="0"/>
          <w:marTop w:val="0"/>
          <w:marBottom w:val="0"/>
          <w:divBdr>
            <w:top w:val="none" w:sz="0" w:space="0" w:color="auto"/>
            <w:left w:val="none" w:sz="0" w:space="0" w:color="auto"/>
            <w:bottom w:val="none" w:sz="0" w:space="0" w:color="auto"/>
            <w:right w:val="none" w:sz="0" w:space="0" w:color="auto"/>
          </w:divBdr>
        </w:div>
        <w:div w:id="244654536">
          <w:marLeft w:val="547"/>
          <w:marRight w:val="0"/>
          <w:marTop w:val="0"/>
          <w:marBottom w:val="0"/>
          <w:divBdr>
            <w:top w:val="none" w:sz="0" w:space="0" w:color="auto"/>
            <w:left w:val="none" w:sz="0" w:space="0" w:color="auto"/>
            <w:bottom w:val="none" w:sz="0" w:space="0" w:color="auto"/>
            <w:right w:val="none" w:sz="0" w:space="0" w:color="auto"/>
          </w:divBdr>
        </w:div>
        <w:div w:id="1008022036">
          <w:marLeft w:val="547"/>
          <w:marRight w:val="0"/>
          <w:marTop w:val="0"/>
          <w:marBottom w:val="0"/>
          <w:divBdr>
            <w:top w:val="none" w:sz="0" w:space="0" w:color="auto"/>
            <w:left w:val="none" w:sz="0" w:space="0" w:color="auto"/>
            <w:bottom w:val="none" w:sz="0" w:space="0" w:color="auto"/>
            <w:right w:val="none" w:sz="0" w:space="0" w:color="auto"/>
          </w:divBdr>
        </w:div>
      </w:divsChild>
    </w:div>
    <w:div w:id="1420256196">
      <w:bodyDiv w:val="1"/>
      <w:marLeft w:val="0"/>
      <w:marRight w:val="0"/>
      <w:marTop w:val="0"/>
      <w:marBottom w:val="0"/>
      <w:divBdr>
        <w:top w:val="none" w:sz="0" w:space="0" w:color="auto"/>
        <w:left w:val="none" w:sz="0" w:space="0" w:color="auto"/>
        <w:bottom w:val="none" w:sz="0" w:space="0" w:color="auto"/>
        <w:right w:val="none" w:sz="0" w:space="0" w:color="auto"/>
      </w:divBdr>
    </w:div>
    <w:div w:id="1707364680">
      <w:bodyDiv w:val="1"/>
      <w:marLeft w:val="0"/>
      <w:marRight w:val="0"/>
      <w:marTop w:val="0"/>
      <w:marBottom w:val="0"/>
      <w:divBdr>
        <w:top w:val="none" w:sz="0" w:space="0" w:color="auto"/>
        <w:left w:val="none" w:sz="0" w:space="0" w:color="auto"/>
        <w:bottom w:val="none" w:sz="0" w:space="0" w:color="auto"/>
        <w:right w:val="none" w:sz="0" w:space="0" w:color="auto"/>
      </w:divBdr>
      <w:divsChild>
        <w:div w:id="1944724638">
          <w:marLeft w:val="0"/>
          <w:marRight w:val="0"/>
          <w:marTop w:val="0"/>
          <w:marBottom w:val="0"/>
          <w:divBdr>
            <w:top w:val="none" w:sz="0" w:space="0" w:color="auto"/>
            <w:left w:val="none" w:sz="0" w:space="0" w:color="auto"/>
            <w:bottom w:val="none" w:sz="0" w:space="0" w:color="auto"/>
            <w:right w:val="none" w:sz="0" w:space="0" w:color="auto"/>
          </w:divBdr>
          <w:divsChild>
            <w:div w:id="778796517">
              <w:marLeft w:val="0"/>
              <w:marRight w:val="0"/>
              <w:marTop w:val="0"/>
              <w:marBottom w:val="0"/>
              <w:divBdr>
                <w:top w:val="none" w:sz="0" w:space="0" w:color="auto"/>
                <w:left w:val="none" w:sz="0" w:space="0" w:color="auto"/>
                <w:bottom w:val="none" w:sz="0" w:space="0" w:color="auto"/>
                <w:right w:val="none" w:sz="0" w:space="0" w:color="auto"/>
              </w:divBdr>
              <w:divsChild>
                <w:div w:id="1763718559">
                  <w:marLeft w:val="0"/>
                  <w:marRight w:val="0"/>
                  <w:marTop w:val="0"/>
                  <w:marBottom w:val="0"/>
                  <w:divBdr>
                    <w:top w:val="none" w:sz="0" w:space="0" w:color="auto"/>
                    <w:left w:val="none" w:sz="0" w:space="0" w:color="auto"/>
                    <w:bottom w:val="none" w:sz="0" w:space="0" w:color="auto"/>
                    <w:right w:val="none" w:sz="0" w:space="0" w:color="auto"/>
                  </w:divBdr>
                  <w:divsChild>
                    <w:div w:id="1040012930">
                      <w:marLeft w:val="0"/>
                      <w:marRight w:val="0"/>
                      <w:marTop w:val="0"/>
                      <w:marBottom w:val="0"/>
                      <w:divBdr>
                        <w:top w:val="none" w:sz="0" w:space="0" w:color="auto"/>
                        <w:left w:val="none" w:sz="0" w:space="0" w:color="auto"/>
                        <w:bottom w:val="none" w:sz="0" w:space="0" w:color="auto"/>
                        <w:right w:val="none" w:sz="0" w:space="0" w:color="auto"/>
                      </w:divBdr>
                      <w:divsChild>
                        <w:div w:id="608704221">
                          <w:marLeft w:val="0"/>
                          <w:marRight w:val="0"/>
                          <w:marTop w:val="0"/>
                          <w:marBottom w:val="0"/>
                          <w:divBdr>
                            <w:top w:val="none" w:sz="0" w:space="0" w:color="auto"/>
                            <w:left w:val="none" w:sz="0" w:space="0" w:color="auto"/>
                            <w:bottom w:val="none" w:sz="0" w:space="0" w:color="auto"/>
                            <w:right w:val="none" w:sz="0" w:space="0" w:color="auto"/>
                          </w:divBdr>
                          <w:divsChild>
                            <w:div w:id="2050257632">
                              <w:marLeft w:val="0"/>
                              <w:marRight w:val="0"/>
                              <w:marTop w:val="0"/>
                              <w:marBottom w:val="0"/>
                              <w:divBdr>
                                <w:top w:val="none" w:sz="0" w:space="0" w:color="auto"/>
                                <w:left w:val="none" w:sz="0" w:space="0" w:color="auto"/>
                                <w:bottom w:val="none" w:sz="0" w:space="0" w:color="auto"/>
                                <w:right w:val="none" w:sz="0" w:space="0" w:color="auto"/>
                              </w:divBdr>
                              <w:divsChild>
                                <w:div w:id="1886064437">
                                  <w:marLeft w:val="0"/>
                                  <w:marRight w:val="0"/>
                                  <w:marTop w:val="0"/>
                                  <w:marBottom w:val="0"/>
                                  <w:divBdr>
                                    <w:top w:val="none" w:sz="0" w:space="0" w:color="auto"/>
                                    <w:left w:val="none" w:sz="0" w:space="0" w:color="auto"/>
                                    <w:bottom w:val="none" w:sz="0" w:space="0" w:color="auto"/>
                                    <w:right w:val="none" w:sz="0" w:space="0" w:color="auto"/>
                                  </w:divBdr>
                                  <w:divsChild>
                                    <w:div w:id="1567378390">
                                      <w:marLeft w:val="0"/>
                                      <w:marRight w:val="0"/>
                                      <w:marTop w:val="0"/>
                                      <w:marBottom w:val="0"/>
                                      <w:divBdr>
                                        <w:top w:val="none" w:sz="0" w:space="0" w:color="auto"/>
                                        <w:left w:val="none" w:sz="0" w:space="0" w:color="auto"/>
                                        <w:bottom w:val="none" w:sz="0" w:space="0" w:color="auto"/>
                                        <w:right w:val="none" w:sz="0" w:space="0" w:color="auto"/>
                                      </w:divBdr>
                                      <w:divsChild>
                                        <w:div w:id="1895240024">
                                          <w:marLeft w:val="0"/>
                                          <w:marRight w:val="0"/>
                                          <w:marTop w:val="0"/>
                                          <w:marBottom w:val="0"/>
                                          <w:divBdr>
                                            <w:top w:val="none" w:sz="0" w:space="0" w:color="auto"/>
                                            <w:left w:val="none" w:sz="0" w:space="0" w:color="auto"/>
                                            <w:bottom w:val="none" w:sz="0" w:space="0" w:color="auto"/>
                                            <w:right w:val="none" w:sz="0" w:space="0" w:color="auto"/>
                                          </w:divBdr>
                                          <w:divsChild>
                                            <w:div w:id="1547065193">
                                              <w:marLeft w:val="0"/>
                                              <w:marRight w:val="0"/>
                                              <w:marTop w:val="0"/>
                                              <w:marBottom w:val="0"/>
                                              <w:divBdr>
                                                <w:top w:val="none" w:sz="0" w:space="0" w:color="auto"/>
                                                <w:left w:val="none" w:sz="0" w:space="0" w:color="auto"/>
                                                <w:bottom w:val="none" w:sz="0" w:space="0" w:color="auto"/>
                                                <w:right w:val="none" w:sz="0" w:space="0" w:color="auto"/>
                                              </w:divBdr>
                                              <w:divsChild>
                                                <w:div w:id="989093123">
                                                  <w:marLeft w:val="0"/>
                                                  <w:marRight w:val="0"/>
                                                  <w:marTop w:val="0"/>
                                                  <w:marBottom w:val="0"/>
                                                  <w:divBdr>
                                                    <w:top w:val="none" w:sz="0" w:space="0" w:color="auto"/>
                                                    <w:left w:val="none" w:sz="0" w:space="0" w:color="auto"/>
                                                    <w:bottom w:val="none" w:sz="0" w:space="0" w:color="auto"/>
                                                    <w:right w:val="none" w:sz="0" w:space="0" w:color="auto"/>
                                                  </w:divBdr>
                                                  <w:divsChild>
                                                    <w:div w:id="1527786577">
                                                      <w:marLeft w:val="0"/>
                                                      <w:marRight w:val="0"/>
                                                      <w:marTop w:val="0"/>
                                                      <w:marBottom w:val="0"/>
                                                      <w:divBdr>
                                                        <w:top w:val="none" w:sz="0" w:space="0" w:color="auto"/>
                                                        <w:left w:val="none" w:sz="0" w:space="0" w:color="auto"/>
                                                        <w:bottom w:val="none" w:sz="0" w:space="0" w:color="auto"/>
                                                        <w:right w:val="none" w:sz="0" w:space="0" w:color="auto"/>
                                                      </w:divBdr>
                                                      <w:divsChild>
                                                        <w:div w:id="18824472">
                                                          <w:marLeft w:val="0"/>
                                                          <w:marRight w:val="0"/>
                                                          <w:marTop w:val="0"/>
                                                          <w:marBottom w:val="0"/>
                                                          <w:divBdr>
                                                            <w:top w:val="none" w:sz="0" w:space="0" w:color="auto"/>
                                                            <w:left w:val="none" w:sz="0" w:space="0" w:color="auto"/>
                                                            <w:bottom w:val="none" w:sz="0" w:space="0" w:color="auto"/>
                                                            <w:right w:val="none" w:sz="0" w:space="0" w:color="auto"/>
                                                          </w:divBdr>
                                                          <w:divsChild>
                                                            <w:div w:id="836920090">
                                                              <w:marLeft w:val="0"/>
                                                              <w:marRight w:val="0"/>
                                                              <w:marTop w:val="0"/>
                                                              <w:marBottom w:val="0"/>
                                                              <w:divBdr>
                                                                <w:top w:val="none" w:sz="0" w:space="0" w:color="auto"/>
                                                                <w:left w:val="none" w:sz="0" w:space="0" w:color="auto"/>
                                                                <w:bottom w:val="none" w:sz="0" w:space="0" w:color="auto"/>
                                                                <w:right w:val="none" w:sz="0" w:space="0" w:color="auto"/>
                                                              </w:divBdr>
                                                              <w:divsChild>
                                                                <w:div w:id="1539776752">
                                                                  <w:marLeft w:val="0"/>
                                                                  <w:marRight w:val="0"/>
                                                                  <w:marTop w:val="0"/>
                                                                  <w:marBottom w:val="0"/>
                                                                  <w:divBdr>
                                                                    <w:top w:val="none" w:sz="0" w:space="0" w:color="auto"/>
                                                                    <w:left w:val="none" w:sz="0" w:space="0" w:color="auto"/>
                                                                    <w:bottom w:val="none" w:sz="0" w:space="0" w:color="auto"/>
                                                                    <w:right w:val="none" w:sz="0" w:space="0" w:color="auto"/>
                                                                  </w:divBdr>
                                                                  <w:divsChild>
                                                                    <w:div w:id="8734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9215985">
      <w:bodyDiv w:val="1"/>
      <w:marLeft w:val="0"/>
      <w:marRight w:val="0"/>
      <w:marTop w:val="0"/>
      <w:marBottom w:val="0"/>
      <w:divBdr>
        <w:top w:val="none" w:sz="0" w:space="0" w:color="auto"/>
        <w:left w:val="none" w:sz="0" w:space="0" w:color="auto"/>
        <w:bottom w:val="none" w:sz="0" w:space="0" w:color="auto"/>
        <w:right w:val="none" w:sz="0" w:space="0" w:color="auto"/>
      </w:divBdr>
      <w:divsChild>
        <w:div w:id="2058159694">
          <w:marLeft w:val="0"/>
          <w:marRight w:val="0"/>
          <w:marTop w:val="0"/>
          <w:marBottom w:val="0"/>
          <w:divBdr>
            <w:top w:val="none" w:sz="0" w:space="0" w:color="auto"/>
            <w:left w:val="none" w:sz="0" w:space="0" w:color="auto"/>
            <w:bottom w:val="none" w:sz="0" w:space="0" w:color="auto"/>
            <w:right w:val="none" w:sz="0" w:space="0" w:color="auto"/>
          </w:divBdr>
          <w:divsChild>
            <w:div w:id="1329095687">
              <w:marLeft w:val="0"/>
              <w:marRight w:val="0"/>
              <w:marTop w:val="0"/>
              <w:marBottom w:val="0"/>
              <w:divBdr>
                <w:top w:val="none" w:sz="0" w:space="0" w:color="auto"/>
                <w:left w:val="none" w:sz="0" w:space="0" w:color="auto"/>
                <w:bottom w:val="none" w:sz="0" w:space="0" w:color="auto"/>
                <w:right w:val="none" w:sz="0" w:space="0" w:color="auto"/>
              </w:divBdr>
              <w:divsChild>
                <w:div w:id="1476147069">
                  <w:marLeft w:val="0"/>
                  <w:marRight w:val="0"/>
                  <w:marTop w:val="0"/>
                  <w:marBottom w:val="0"/>
                  <w:divBdr>
                    <w:top w:val="none" w:sz="0" w:space="0" w:color="auto"/>
                    <w:left w:val="none" w:sz="0" w:space="0" w:color="auto"/>
                    <w:bottom w:val="none" w:sz="0" w:space="0" w:color="auto"/>
                    <w:right w:val="none" w:sz="0" w:space="0" w:color="auto"/>
                  </w:divBdr>
                  <w:divsChild>
                    <w:div w:id="1101991659">
                      <w:marLeft w:val="0"/>
                      <w:marRight w:val="0"/>
                      <w:marTop w:val="0"/>
                      <w:marBottom w:val="0"/>
                      <w:divBdr>
                        <w:top w:val="none" w:sz="0" w:space="0" w:color="auto"/>
                        <w:left w:val="none" w:sz="0" w:space="0" w:color="auto"/>
                        <w:bottom w:val="none" w:sz="0" w:space="0" w:color="auto"/>
                        <w:right w:val="none" w:sz="0" w:space="0" w:color="auto"/>
                      </w:divBdr>
                      <w:divsChild>
                        <w:div w:id="1632785138">
                          <w:marLeft w:val="0"/>
                          <w:marRight w:val="0"/>
                          <w:marTop w:val="0"/>
                          <w:marBottom w:val="0"/>
                          <w:divBdr>
                            <w:top w:val="none" w:sz="0" w:space="0" w:color="auto"/>
                            <w:left w:val="none" w:sz="0" w:space="0" w:color="auto"/>
                            <w:bottom w:val="none" w:sz="0" w:space="0" w:color="auto"/>
                            <w:right w:val="none" w:sz="0" w:space="0" w:color="auto"/>
                          </w:divBdr>
                          <w:divsChild>
                            <w:div w:id="16095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51113">
      <w:bodyDiv w:val="1"/>
      <w:marLeft w:val="75"/>
      <w:marRight w:val="75"/>
      <w:marTop w:val="75"/>
      <w:marBottom w:val="75"/>
      <w:divBdr>
        <w:top w:val="none" w:sz="0" w:space="0" w:color="auto"/>
        <w:left w:val="none" w:sz="0" w:space="0" w:color="auto"/>
        <w:bottom w:val="none" w:sz="0" w:space="0" w:color="auto"/>
        <w:right w:val="none" w:sz="0" w:space="0" w:color="auto"/>
      </w:divBdr>
      <w:divsChild>
        <w:div w:id="2103380685">
          <w:marLeft w:val="0"/>
          <w:marRight w:val="0"/>
          <w:marTop w:val="0"/>
          <w:marBottom w:val="0"/>
          <w:divBdr>
            <w:top w:val="none" w:sz="0" w:space="0" w:color="auto"/>
            <w:left w:val="none" w:sz="0" w:space="0" w:color="auto"/>
            <w:bottom w:val="none" w:sz="0" w:space="0" w:color="auto"/>
            <w:right w:val="none" w:sz="0" w:space="0" w:color="auto"/>
          </w:divBdr>
          <w:divsChild>
            <w:div w:id="608778841">
              <w:marLeft w:val="0"/>
              <w:marRight w:val="0"/>
              <w:marTop w:val="0"/>
              <w:marBottom w:val="0"/>
              <w:divBdr>
                <w:top w:val="none" w:sz="0" w:space="0" w:color="auto"/>
                <w:left w:val="none" w:sz="0" w:space="0" w:color="auto"/>
                <w:bottom w:val="none" w:sz="0" w:space="0" w:color="auto"/>
                <w:right w:val="none" w:sz="0" w:space="0" w:color="auto"/>
              </w:divBdr>
              <w:divsChild>
                <w:div w:id="969634294">
                  <w:marLeft w:val="0"/>
                  <w:marRight w:val="0"/>
                  <w:marTop w:val="0"/>
                  <w:marBottom w:val="0"/>
                  <w:divBdr>
                    <w:top w:val="none" w:sz="0" w:space="0" w:color="auto"/>
                    <w:left w:val="none" w:sz="0" w:space="0" w:color="auto"/>
                    <w:bottom w:val="none" w:sz="0" w:space="0" w:color="auto"/>
                    <w:right w:val="none" w:sz="0" w:space="0" w:color="auto"/>
                  </w:divBdr>
                  <w:divsChild>
                    <w:div w:id="190344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238463-CFFD-4B46-B846-D3317300AF66}">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1A054-71FA-4BED-A722-3C28BC49F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717</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Lori</dc:creator>
  <cp:lastModifiedBy>Lori Brown</cp:lastModifiedBy>
  <cp:revision>5</cp:revision>
  <cp:lastPrinted>2019-10-04T19:17:00Z</cp:lastPrinted>
  <dcterms:created xsi:type="dcterms:W3CDTF">2019-10-05T17:19:00Z</dcterms:created>
  <dcterms:modified xsi:type="dcterms:W3CDTF">2022-06-23T18:49:00Z</dcterms:modified>
</cp:coreProperties>
</file>