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4"/>
        <w:gridCol w:w="4893"/>
        <w:gridCol w:w="2677"/>
      </w:tblGrid>
      <w:tr w:rsidR="00B56EE8" w14:paraId="39C93670" w14:textId="77777777" w:rsidTr="0074166F">
        <w:tc>
          <w:tcPr>
            <w:tcW w:w="10034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14:paraId="56A95907" w14:textId="77777777" w:rsidR="00B56EE8" w:rsidRDefault="00B56EE8" w:rsidP="0074166F">
            <w:pPr>
              <w:jc w:val="center"/>
              <w:rPr>
                <w:b/>
              </w:rPr>
            </w:pPr>
            <w:bookmarkStart w:id="0" w:name="_Hlk10444896"/>
            <w:bookmarkEnd w:id="0"/>
            <w:r>
              <w:rPr>
                <w:b/>
              </w:rPr>
              <w:t>CMGT 235 – Electrical and Mechanical Systems</w:t>
            </w:r>
          </w:p>
        </w:tc>
      </w:tr>
      <w:tr w:rsidR="00B56EE8" w14:paraId="5C4D9139" w14:textId="77777777" w:rsidTr="0074166F">
        <w:tc>
          <w:tcPr>
            <w:tcW w:w="2464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773A38CE" w14:textId="77777777" w:rsidR="00B56EE8" w:rsidRDefault="00B56EE8" w:rsidP="0074166F">
            <w:pPr>
              <w:rPr>
                <w:b/>
              </w:rPr>
            </w:pPr>
            <w:r>
              <w:rPr>
                <w:b/>
              </w:rPr>
              <w:t>Discussion No. 25</w:t>
            </w:r>
          </w:p>
        </w:tc>
        <w:tc>
          <w:tcPr>
            <w:tcW w:w="4893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0FA23A0A" w14:textId="77777777" w:rsidR="00B56EE8" w:rsidRDefault="00B56EE8" w:rsidP="0074166F">
            <w:pPr>
              <w:jc w:val="center"/>
              <w:rPr>
                <w:b/>
              </w:rPr>
            </w:pPr>
            <w:r>
              <w:rPr>
                <w:b/>
              </w:rPr>
              <w:t>Unit 3 - Electrical Systems</w:t>
            </w:r>
          </w:p>
        </w:tc>
        <w:tc>
          <w:tcPr>
            <w:tcW w:w="2677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5D994734" w14:textId="440E98F9" w:rsidR="00B56EE8" w:rsidRDefault="00B56EE8" w:rsidP="0074166F">
            <w:pPr>
              <w:jc w:val="right"/>
              <w:rPr>
                <w:b/>
              </w:rPr>
            </w:pPr>
            <w:r>
              <w:rPr>
                <w:b/>
              </w:rPr>
              <w:t>Fall 20</w:t>
            </w:r>
            <w:r w:rsidR="00E04090">
              <w:rPr>
                <w:b/>
              </w:rPr>
              <w:t>2</w:t>
            </w:r>
            <w:r w:rsidR="001132EE">
              <w:rPr>
                <w:b/>
              </w:rPr>
              <w:t>2</w:t>
            </w:r>
          </w:p>
        </w:tc>
      </w:tr>
    </w:tbl>
    <w:p w14:paraId="26C910CC" w14:textId="6E987889" w:rsidR="00B56EE8" w:rsidRDefault="00B56EE8" w:rsidP="00B56EE8">
      <w:pPr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D12229"/>
        </w:rPr>
        <w:t>Commercial Building Electrical Systems – Power System</w:t>
      </w:r>
    </w:p>
    <w:p w14:paraId="0A963AD4" w14:textId="77777777" w:rsidR="00B56EE8" w:rsidRDefault="00B56EE8" w:rsidP="00B56EE8">
      <w:pPr>
        <w:spacing w:after="0" w:line="240" w:lineRule="auto"/>
        <w:rPr>
          <w:b/>
        </w:rPr>
      </w:pPr>
    </w:p>
    <w:p w14:paraId="77BC8018" w14:textId="77777777" w:rsidR="006A715B" w:rsidRDefault="006A715B" w:rsidP="00977FE3">
      <w:pPr>
        <w:spacing w:after="0" w:line="240" w:lineRule="auto"/>
        <w:rPr>
          <w:b/>
        </w:rPr>
      </w:pPr>
      <w:r>
        <w:rPr>
          <w:b/>
        </w:rPr>
        <w:t>Building Wire and Cable</w:t>
      </w:r>
    </w:p>
    <w:p w14:paraId="158B1614" w14:textId="77777777" w:rsidR="006A715B" w:rsidRDefault="006A715B" w:rsidP="00977FE3">
      <w:pPr>
        <w:spacing w:after="0" w:line="240" w:lineRule="auto"/>
      </w:pPr>
      <w:r>
        <w:t>Most commonly known as branch circuit wiring</w:t>
      </w:r>
    </w:p>
    <w:p w14:paraId="13DAAC66" w14:textId="77777777" w:rsidR="006A715B" w:rsidRDefault="006A715B" w:rsidP="00977FE3">
      <w:pPr>
        <w:spacing w:after="0" w:line="240" w:lineRule="auto"/>
      </w:pPr>
      <w:r>
        <w:t>Supplies electrical current to all external uses of power in a building or dwelling</w:t>
      </w:r>
    </w:p>
    <w:p w14:paraId="47148232" w14:textId="77777777" w:rsidR="006A715B" w:rsidRDefault="006A715B" w:rsidP="00977FE3">
      <w:pPr>
        <w:spacing w:after="0" w:line="240" w:lineRule="auto"/>
      </w:pPr>
    </w:p>
    <w:p w14:paraId="78D39A64" w14:textId="77777777" w:rsidR="006A715B" w:rsidRPr="00320ED6" w:rsidRDefault="006A715B" w:rsidP="00977FE3">
      <w:pPr>
        <w:spacing w:after="0" w:line="240" w:lineRule="auto"/>
        <w:rPr>
          <w:b/>
        </w:rPr>
      </w:pPr>
      <w:r w:rsidRPr="00320ED6">
        <w:rPr>
          <w:b/>
        </w:rPr>
        <w:t>Branch Circuits</w:t>
      </w:r>
    </w:p>
    <w:p w14:paraId="68D6F38C" w14:textId="77777777" w:rsidR="00421042" w:rsidRDefault="001530ED" w:rsidP="00977FE3">
      <w:pPr>
        <w:spacing w:after="0" w:line="240" w:lineRule="auto"/>
      </w:pPr>
      <w:r>
        <w:t xml:space="preserve">The circuits that deliver electricity to the various areas of a building </w:t>
      </w:r>
      <w:r w:rsidR="00421042">
        <w:t xml:space="preserve">or home </w:t>
      </w:r>
      <w:r>
        <w:t xml:space="preserve">are referred to as branch circuits. </w:t>
      </w:r>
    </w:p>
    <w:p w14:paraId="194A4091" w14:textId="77777777" w:rsidR="00421042" w:rsidRDefault="00421042" w:rsidP="00977FE3">
      <w:pPr>
        <w:spacing w:after="0" w:line="240" w:lineRule="auto"/>
      </w:pPr>
    </w:p>
    <w:p w14:paraId="509BB412" w14:textId="77777777" w:rsidR="00132C4B" w:rsidRDefault="00132C4B" w:rsidP="00132C4B">
      <w:pPr>
        <w:spacing w:after="0" w:line="240" w:lineRule="auto"/>
      </w:pPr>
      <w:r>
        <w:t>T</w:t>
      </w:r>
      <w:r w:rsidRPr="00132C4B">
        <w:t xml:space="preserve">he </w:t>
      </w:r>
      <w:r>
        <w:t>National Electrical Code (</w:t>
      </w:r>
      <w:r w:rsidRPr="00132C4B">
        <w:t>NEC</w:t>
      </w:r>
      <w:r>
        <w:t>)</w:t>
      </w:r>
      <w:r w:rsidRPr="00132C4B">
        <w:t xml:space="preserve"> defines a branch circuit as “the conductors between the branch circuit final overcurrent device protecting the circuit and the outlets” (such as receptacles or lights)</w:t>
      </w:r>
      <w:r>
        <w:t>. [Article 100 Definition]</w:t>
      </w:r>
    </w:p>
    <w:p w14:paraId="0057F5A1" w14:textId="77777777" w:rsidR="0062633F" w:rsidRDefault="0062633F" w:rsidP="00132C4B">
      <w:pPr>
        <w:spacing w:after="0" w:line="240" w:lineRule="auto"/>
      </w:pPr>
      <w:r>
        <w:rPr>
          <w:noProof/>
        </w:rPr>
        <w:drawing>
          <wp:inline distT="0" distB="0" distL="0" distR="0" wp14:anchorId="256943DD" wp14:editId="525D3A5E">
            <wp:extent cx="3200400" cy="3236872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_CIF14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6C1DB" w14:textId="77777777" w:rsidR="00132C4B" w:rsidRDefault="00132C4B" w:rsidP="00977FE3">
      <w:pPr>
        <w:spacing w:after="0" w:line="240" w:lineRule="auto"/>
      </w:pPr>
    </w:p>
    <w:p w14:paraId="6BF7DA61" w14:textId="77777777" w:rsidR="00320ED6" w:rsidRDefault="00320ED6" w:rsidP="00977FE3">
      <w:pPr>
        <w:spacing w:after="0" w:line="240" w:lineRule="auto"/>
      </w:pPr>
      <w:r>
        <w:t>Branch circuits</w:t>
      </w:r>
      <w:r w:rsidR="001530ED">
        <w:t xml:space="preserve"> originate at a service distribution panel which </w:t>
      </w:r>
      <w:r>
        <w:t>provides either single-phase (1</w:t>
      </w:r>
      <w:r w:rsidR="00421042">
        <w:t>Ø</w:t>
      </w:r>
      <w:r>
        <w:t>) or 3-phase (3Ø) power at the required voltage value.</w:t>
      </w:r>
    </w:p>
    <w:p w14:paraId="1E81B214" w14:textId="77777777" w:rsidR="00320ED6" w:rsidRDefault="00320ED6" w:rsidP="00977FE3">
      <w:pPr>
        <w:spacing w:after="0" w:line="240" w:lineRule="auto"/>
      </w:pPr>
    </w:p>
    <w:p w14:paraId="70996009" w14:textId="77777777" w:rsidR="0008109A" w:rsidRDefault="00320ED6" w:rsidP="00977FE3">
      <w:pPr>
        <w:spacing w:after="0" w:line="240" w:lineRule="auto"/>
      </w:pPr>
      <w:r>
        <w:t>A 3Ø panel has three hot busbars and one neutral bus</w:t>
      </w:r>
      <w:r w:rsidR="00B15DD1">
        <w:t>bar</w:t>
      </w:r>
      <w:r>
        <w:t>.</w:t>
      </w:r>
    </w:p>
    <w:p w14:paraId="47063101" w14:textId="77777777" w:rsidR="0008109A" w:rsidRDefault="0008109A" w:rsidP="00977FE3">
      <w:pPr>
        <w:spacing w:after="0" w:line="240" w:lineRule="auto"/>
      </w:pPr>
    </w:p>
    <w:p w14:paraId="5392D764" w14:textId="77777777" w:rsidR="0008109A" w:rsidRDefault="0008109A" w:rsidP="00977FE3">
      <w:pPr>
        <w:spacing w:after="0" w:line="240" w:lineRule="auto"/>
      </w:pPr>
      <w:r>
        <w:rPr>
          <w:noProof/>
        </w:rPr>
        <w:drawing>
          <wp:inline distT="0" distB="0" distL="0" distR="0" wp14:anchorId="5D95141E" wp14:editId="3B31B949">
            <wp:extent cx="2743200" cy="22580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-phase-service-panel5-5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E7C">
        <w:tab/>
      </w:r>
      <w:r w:rsidR="00B46E7C">
        <w:rPr>
          <w:noProof/>
        </w:rPr>
        <w:drawing>
          <wp:inline distT="0" distB="0" distL="0" distR="0" wp14:anchorId="7D9DFF0E" wp14:editId="314EBE9D">
            <wp:extent cx="3200400" cy="1764478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ngle-and-three-phase-load-connect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6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E03F9" w14:textId="77777777" w:rsidR="0008109A" w:rsidRDefault="0008109A" w:rsidP="00977FE3">
      <w:pPr>
        <w:spacing w:after="0" w:line="240" w:lineRule="auto"/>
      </w:pPr>
    </w:p>
    <w:p w14:paraId="7AC27930" w14:textId="77777777" w:rsidR="00421042" w:rsidRDefault="00421042" w:rsidP="00977FE3">
      <w:pPr>
        <w:spacing w:after="0" w:line="240" w:lineRule="auto"/>
      </w:pPr>
      <w:r>
        <w:lastRenderedPageBreak/>
        <w:t>A 1Ø panel has two hot busbars and one neutral busbar.</w:t>
      </w:r>
    </w:p>
    <w:p w14:paraId="11B02C56" w14:textId="77777777" w:rsidR="00421042" w:rsidRDefault="0008109A" w:rsidP="00977FE3">
      <w:pPr>
        <w:spacing w:after="0" w:line="240" w:lineRule="auto"/>
      </w:pPr>
      <w:r>
        <w:rPr>
          <w:noProof/>
        </w:rPr>
        <w:drawing>
          <wp:inline distT="0" distB="0" distL="0" distR="0" wp14:anchorId="34F350B2" wp14:editId="756B9753">
            <wp:extent cx="3931920" cy="29489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nel-wiri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A97F" w14:textId="77777777" w:rsidR="0008109A" w:rsidRDefault="0008109A" w:rsidP="00977FE3">
      <w:pPr>
        <w:spacing w:after="0" w:line="240" w:lineRule="auto"/>
      </w:pPr>
    </w:p>
    <w:p w14:paraId="0AF04734" w14:textId="77777777" w:rsidR="00421042" w:rsidRDefault="00320ED6" w:rsidP="00977FE3">
      <w:pPr>
        <w:spacing w:after="0" w:line="240" w:lineRule="auto"/>
      </w:pPr>
      <w:r>
        <w:t>Depending on the amount of electricity a given circuit needs to deliver</w:t>
      </w:r>
      <w:r w:rsidR="00421042">
        <w:t xml:space="preserve">, it may attach to only one hot busbar and the neutral busbar or to two </w:t>
      </w:r>
      <w:r w:rsidR="00BC4BE4">
        <w:t xml:space="preserve">or three </w:t>
      </w:r>
      <w:r w:rsidR="00421042">
        <w:t>hot busbars.</w:t>
      </w:r>
    </w:p>
    <w:p w14:paraId="3EE8561B" w14:textId="77777777" w:rsidR="00421042" w:rsidRDefault="00421042" w:rsidP="00977FE3">
      <w:pPr>
        <w:spacing w:after="0" w:line="240" w:lineRule="auto"/>
      </w:pPr>
    </w:p>
    <w:p w14:paraId="723C16D5" w14:textId="77777777" w:rsidR="006A715B" w:rsidRDefault="00421042" w:rsidP="00977FE3">
      <w:pPr>
        <w:spacing w:after="0" w:line="240" w:lineRule="auto"/>
      </w:pPr>
      <w:r>
        <w:t xml:space="preserve">In a </w:t>
      </w:r>
      <w:r w:rsidR="00F3550C">
        <w:t>residential</w:t>
      </w:r>
      <w:r>
        <w:t xml:space="preserve"> load center (120/240 V</w:t>
      </w:r>
      <w:r w:rsidR="004F4944">
        <w:t>AC, 1Ø Panel</w:t>
      </w:r>
      <w:r>
        <w:t>), a circuit that delivers 120 volts connects to one hot busbar and the neutral busbar, and a circuit that delivers 240 volts connects to both hot busbars.</w:t>
      </w:r>
    </w:p>
    <w:p w14:paraId="0644DF18" w14:textId="77777777" w:rsidR="00421042" w:rsidRDefault="00421042" w:rsidP="00977FE3">
      <w:pPr>
        <w:spacing w:after="0" w:line="240" w:lineRule="auto"/>
      </w:pPr>
    </w:p>
    <w:p w14:paraId="1B2F5CFC" w14:textId="77777777" w:rsidR="00DE5207" w:rsidRDefault="00421042" w:rsidP="00977FE3">
      <w:pPr>
        <w:spacing w:after="0" w:line="240" w:lineRule="auto"/>
      </w:pPr>
      <w:r>
        <w:t>The means for attachment is commonly known as a fuse or circuit breaker, and it protects the circuit from sudden surges in current.</w:t>
      </w:r>
    </w:p>
    <w:p w14:paraId="030EEB0B" w14:textId="77777777" w:rsidR="00DE5207" w:rsidRDefault="00DE5207" w:rsidP="00977FE3">
      <w:pPr>
        <w:spacing w:after="0" w:line="240" w:lineRule="auto"/>
      </w:pPr>
    </w:p>
    <w:p w14:paraId="6E5BC103" w14:textId="77777777" w:rsidR="00F3550C" w:rsidRDefault="00421042" w:rsidP="00977FE3">
      <w:pPr>
        <w:spacing w:after="0" w:line="240" w:lineRule="auto"/>
      </w:pPr>
      <w:r>
        <w:t>Neutral conductors are all grounded through direct contact with the soil. Unlike the hot busbars, a neutral busbar does not have an over-current protection device so it can maintain 0 volts at all times.</w:t>
      </w:r>
    </w:p>
    <w:p w14:paraId="51087CE3" w14:textId="77777777" w:rsidR="0008109A" w:rsidRDefault="00D13D9F" w:rsidP="00D13D9F">
      <w:pPr>
        <w:spacing w:after="0" w:line="240" w:lineRule="auto"/>
      </w:pPr>
      <w:r>
        <w:tab/>
      </w:r>
    </w:p>
    <w:p w14:paraId="4DABF77E" w14:textId="77777777" w:rsidR="0008109A" w:rsidRDefault="0008109A" w:rsidP="00D13D9F">
      <w:pPr>
        <w:spacing w:after="0" w:line="240" w:lineRule="auto"/>
      </w:pPr>
      <w:r>
        <w:rPr>
          <w:noProof/>
        </w:rPr>
        <w:drawing>
          <wp:inline distT="0" distB="0" distL="0" distR="0" wp14:anchorId="3B99431D" wp14:editId="01B08209">
            <wp:extent cx="4572000" cy="32797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nel branch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7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6D3F" w14:textId="77777777" w:rsidR="0008109A" w:rsidRDefault="0008109A" w:rsidP="00D13D9F">
      <w:pPr>
        <w:spacing w:after="0" w:line="240" w:lineRule="auto"/>
      </w:pPr>
    </w:p>
    <w:p w14:paraId="6465E6DF" w14:textId="77777777" w:rsidR="0008109A" w:rsidRDefault="0008109A" w:rsidP="00D13D9F">
      <w:pPr>
        <w:spacing w:after="0" w:line="240" w:lineRule="auto"/>
      </w:pPr>
    </w:p>
    <w:p w14:paraId="3456E2D0" w14:textId="77777777" w:rsidR="00633DAB" w:rsidRPr="00B46E7C" w:rsidRDefault="0008109A" w:rsidP="004001D7">
      <w:pPr>
        <w:spacing w:after="0"/>
        <w:rPr>
          <w:rFonts w:cs="Times New Roman"/>
          <w:b/>
          <w:color w:val="000000"/>
          <w:lang w:val="en"/>
        </w:rPr>
      </w:pPr>
      <w:r w:rsidRPr="00B46E7C">
        <w:rPr>
          <w:rFonts w:cs="Times New Roman"/>
          <w:b/>
          <w:color w:val="000000"/>
          <w:lang w:val="en"/>
        </w:rPr>
        <w:lastRenderedPageBreak/>
        <w:t>Pa</w:t>
      </w:r>
      <w:r w:rsidR="00BD48D2" w:rsidRPr="00B46E7C">
        <w:rPr>
          <w:rFonts w:cs="Times New Roman"/>
          <w:b/>
          <w:color w:val="000000"/>
          <w:lang w:val="en"/>
        </w:rPr>
        <w:t xml:space="preserve">nel </w:t>
      </w:r>
      <w:r w:rsidRPr="00B46E7C">
        <w:rPr>
          <w:rFonts w:cs="Times New Roman"/>
          <w:b/>
          <w:color w:val="000000"/>
          <w:lang w:val="en"/>
        </w:rPr>
        <w:t xml:space="preserve">Board </w:t>
      </w:r>
      <w:r w:rsidR="00BD48D2" w:rsidRPr="00B46E7C">
        <w:rPr>
          <w:rFonts w:cs="Times New Roman"/>
          <w:b/>
          <w:color w:val="000000"/>
          <w:lang w:val="en"/>
        </w:rPr>
        <w:t>Schedule</w:t>
      </w:r>
    </w:p>
    <w:p w14:paraId="04480B53" w14:textId="77777777" w:rsidR="0008109A" w:rsidRDefault="0008109A" w:rsidP="004001D7">
      <w:pPr>
        <w:spacing w:after="0"/>
        <w:rPr>
          <w:rFonts w:cs="Times New Roman"/>
          <w:color w:val="000000"/>
          <w:lang w:val="en"/>
        </w:rPr>
      </w:pPr>
      <w:r>
        <w:rPr>
          <w:rFonts w:cs="Times New Roman"/>
          <w:color w:val="000000"/>
          <w:lang w:val="en"/>
        </w:rPr>
        <w:t xml:space="preserve">Panel board </w:t>
      </w:r>
      <w:r w:rsidR="00DE6035" w:rsidRPr="00DE6035">
        <w:rPr>
          <w:rFonts w:cs="Times New Roman"/>
          <w:color w:val="000000"/>
          <w:lang w:val="en"/>
        </w:rPr>
        <w:t>schedules are generally found on electrical drawings and are used mainly to indicate relevant information on the service-panel boards within the building.</w:t>
      </w:r>
    </w:p>
    <w:p w14:paraId="5AE726BF" w14:textId="77777777" w:rsidR="0008109A" w:rsidRDefault="0008109A" w:rsidP="004001D7">
      <w:pPr>
        <w:spacing w:after="0"/>
        <w:rPr>
          <w:rFonts w:cs="Times New Roman"/>
          <w:color w:val="000000"/>
          <w:lang w:val="en"/>
        </w:rPr>
      </w:pPr>
    </w:p>
    <w:p w14:paraId="70C6650B" w14:textId="77777777" w:rsidR="0008109A" w:rsidRDefault="00DE6035" w:rsidP="004001D7">
      <w:pPr>
        <w:spacing w:after="0"/>
        <w:rPr>
          <w:rFonts w:cs="Times New Roman"/>
          <w:color w:val="000000"/>
          <w:lang w:val="en"/>
        </w:rPr>
      </w:pPr>
      <w:r w:rsidRPr="00DE6035">
        <w:rPr>
          <w:rFonts w:cs="Times New Roman"/>
          <w:color w:val="000000"/>
          <w:lang w:val="en"/>
        </w:rPr>
        <w:t>A panel-board schedule should provide sufficient data to identify the panel number (as indicated on the drawings) and the type of cabinet (whether surface-mounted or flush). It should also provide relevant data regarding the panel main busbars and/or circuit</w:t>
      </w:r>
      <w:r>
        <w:rPr>
          <w:rFonts w:cs="Times New Roman"/>
          <w:color w:val="000000"/>
          <w:lang w:val="en"/>
        </w:rPr>
        <w:t xml:space="preserve"> </w:t>
      </w:r>
      <w:r w:rsidRPr="00DE6035">
        <w:rPr>
          <w:rFonts w:cs="Times New Roman"/>
          <w:color w:val="000000"/>
          <w:lang w:val="en"/>
        </w:rPr>
        <w:t>breakers as well as the number and type of circuit</w:t>
      </w:r>
      <w:r>
        <w:rPr>
          <w:rFonts w:cs="Times New Roman"/>
          <w:color w:val="000000"/>
          <w:lang w:val="en"/>
        </w:rPr>
        <w:t xml:space="preserve"> </w:t>
      </w:r>
      <w:r w:rsidRPr="00DE6035">
        <w:rPr>
          <w:rFonts w:cs="Times New Roman"/>
          <w:color w:val="000000"/>
          <w:lang w:val="en"/>
        </w:rPr>
        <w:t>breakers contained in the panel board and the components fed by each.</w:t>
      </w:r>
    </w:p>
    <w:p w14:paraId="061F5A46" w14:textId="77777777" w:rsidR="0008109A" w:rsidRDefault="0008109A" w:rsidP="004001D7">
      <w:pPr>
        <w:spacing w:after="0"/>
        <w:rPr>
          <w:rFonts w:cs="Times New Roman"/>
          <w:color w:val="000000"/>
          <w:lang w:val="en"/>
        </w:rPr>
      </w:pPr>
    </w:p>
    <w:p w14:paraId="7BD6EBE5" w14:textId="77777777" w:rsidR="00BD48D2" w:rsidRDefault="00DE6035" w:rsidP="004001D7">
      <w:pPr>
        <w:spacing w:after="0"/>
        <w:rPr>
          <w:rFonts w:cs="Times New Roman"/>
          <w:color w:val="000000"/>
          <w:lang w:val="en"/>
        </w:rPr>
      </w:pPr>
      <w:r w:rsidRPr="00DE6035">
        <w:rPr>
          <w:rFonts w:cs="Times New Roman"/>
          <w:color w:val="000000"/>
          <w:lang w:val="en"/>
        </w:rPr>
        <w:t>This type of schedule, however, does not furnish detailed information for the individual circuits (e.g., wire sizes or number of outlets on the circuit); this information needs to be shown elsewhere on the drawing, such as in the plan view or power-riser diagrams.</w:t>
      </w:r>
    </w:p>
    <w:p w14:paraId="7F24A06E" w14:textId="77777777" w:rsidR="0008109A" w:rsidRDefault="0008109A" w:rsidP="004001D7">
      <w:pPr>
        <w:spacing w:after="0"/>
        <w:rPr>
          <w:rFonts w:cs="Times New Roman"/>
          <w:color w:val="000000"/>
          <w:lang w:val="en"/>
        </w:rPr>
      </w:pPr>
    </w:p>
    <w:p w14:paraId="3B2BA00F" w14:textId="77777777" w:rsidR="00B46E7C" w:rsidRDefault="00DE6035" w:rsidP="004001D7">
      <w:pPr>
        <w:spacing w:after="0"/>
        <w:rPr>
          <w:rFonts w:cs="Times New Roman"/>
          <w:color w:val="000000"/>
          <w:lang w:val="en"/>
        </w:rPr>
      </w:pPr>
      <w:r>
        <w:rPr>
          <w:noProof/>
        </w:rPr>
        <w:drawing>
          <wp:inline distT="0" distB="0" distL="0" distR="0" wp14:anchorId="6B794638" wp14:editId="2687BFF8">
            <wp:extent cx="4572000" cy="3848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4248" w14:textId="77777777" w:rsidR="0008109A" w:rsidRDefault="00B46E7C" w:rsidP="004001D7">
      <w:pPr>
        <w:spacing w:after="0"/>
        <w:rPr>
          <w:rFonts w:cs="Times New Roman"/>
          <w:color w:val="000000"/>
          <w:lang w:val="en"/>
        </w:rPr>
      </w:pPr>
      <w:r>
        <w:rPr>
          <w:noProof/>
        </w:rPr>
        <w:drawing>
          <wp:inline distT="0" distB="0" distL="0" distR="0" wp14:anchorId="40DC4D9B" wp14:editId="5E9A1C35">
            <wp:extent cx="6400800" cy="23107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38E09" w14:textId="77777777" w:rsidR="00B46E7C" w:rsidRDefault="00B46E7C" w:rsidP="004001D7">
      <w:pPr>
        <w:spacing w:after="0"/>
        <w:rPr>
          <w:rFonts w:cs="Times New Roman"/>
          <w:color w:val="000000"/>
          <w:lang w:val="en"/>
        </w:rPr>
      </w:pPr>
    </w:p>
    <w:p w14:paraId="586CCCDB" w14:textId="77777777" w:rsidR="00B46E7C" w:rsidRPr="004C0441" w:rsidRDefault="004C0441" w:rsidP="004001D7">
      <w:pPr>
        <w:spacing w:after="0"/>
        <w:rPr>
          <w:rFonts w:cs="Times New Roman"/>
          <w:b/>
          <w:color w:val="000000"/>
          <w:lang w:val="en"/>
        </w:rPr>
      </w:pPr>
      <w:r w:rsidRPr="004C0441">
        <w:rPr>
          <w:rFonts w:cs="Times New Roman"/>
          <w:b/>
          <w:color w:val="000000"/>
          <w:lang w:val="en"/>
        </w:rPr>
        <w:lastRenderedPageBreak/>
        <w:t>Electrical Home Run</w:t>
      </w:r>
    </w:p>
    <w:p w14:paraId="60FBC260" w14:textId="77777777" w:rsidR="004C0441" w:rsidRDefault="004C0441" w:rsidP="004001D7">
      <w:pPr>
        <w:spacing w:after="0"/>
        <w:rPr>
          <w:rFonts w:cs="Times New Roman"/>
          <w:color w:val="000000"/>
          <w:lang w:val="en"/>
        </w:rPr>
      </w:pPr>
      <w:r w:rsidRPr="004C0441">
        <w:rPr>
          <w:rFonts w:cs="Times New Roman"/>
          <w:color w:val="000000"/>
          <w:lang w:val="en"/>
        </w:rPr>
        <w:t>A</w:t>
      </w:r>
      <w:r>
        <w:rPr>
          <w:rFonts w:cs="Times New Roman"/>
          <w:color w:val="000000"/>
          <w:lang w:val="en"/>
        </w:rPr>
        <w:t>n</w:t>
      </w:r>
      <w:r w:rsidRPr="004C0441">
        <w:rPr>
          <w:rFonts w:cs="Times New Roman"/>
          <w:color w:val="000000"/>
          <w:lang w:val="en"/>
        </w:rPr>
        <w:t xml:space="preserve"> electrical home run is a wiring run that connects directly to </w:t>
      </w:r>
      <w:r>
        <w:rPr>
          <w:rFonts w:cs="Times New Roman"/>
          <w:color w:val="000000"/>
          <w:lang w:val="en"/>
        </w:rPr>
        <w:t>a</w:t>
      </w:r>
      <w:r w:rsidRPr="004C0441">
        <w:rPr>
          <w:rFonts w:cs="Times New Roman"/>
          <w:color w:val="000000"/>
          <w:lang w:val="en"/>
        </w:rPr>
        <w:t xml:space="preserve"> building's </w:t>
      </w:r>
      <w:r>
        <w:rPr>
          <w:rFonts w:cs="Times New Roman"/>
          <w:color w:val="000000"/>
          <w:lang w:val="en"/>
        </w:rPr>
        <w:t>electrical panel (source).</w:t>
      </w:r>
    </w:p>
    <w:p w14:paraId="355CCE64" w14:textId="77777777" w:rsidR="004C0441" w:rsidRDefault="004C0441" w:rsidP="004001D7">
      <w:pPr>
        <w:spacing w:after="0"/>
        <w:rPr>
          <w:rFonts w:cs="Times New Roman"/>
          <w:color w:val="000000"/>
          <w:lang w:val="en"/>
        </w:rPr>
      </w:pPr>
      <w:r>
        <w:rPr>
          <w:rFonts w:cs="Times New Roman"/>
          <w:color w:val="000000"/>
          <w:lang w:val="en"/>
        </w:rPr>
        <w:t>It is usually shown on a plan using an arrow with the panel name and circuit number(s) it connects to.</w:t>
      </w:r>
    </w:p>
    <w:p w14:paraId="4466B349" w14:textId="77777777" w:rsidR="004C0441" w:rsidRDefault="004C0441" w:rsidP="004001D7">
      <w:pPr>
        <w:spacing w:after="0"/>
        <w:rPr>
          <w:rFonts w:cs="Times New Roman"/>
          <w:color w:val="000000"/>
          <w:lang w:val="en"/>
        </w:rPr>
      </w:pPr>
    </w:p>
    <w:p w14:paraId="32F8D302" w14:textId="77777777" w:rsidR="004C0441" w:rsidRDefault="00352DB2" w:rsidP="004001D7">
      <w:pPr>
        <w:spacing w:after="0"/>
        <w:rPr>
          <w:rFonts w:cs="Times New Roman"/>
          <w:color w:val="000000"/>
          <w:lang w:val="en"/>
        </w:rPr>
      </w:pPr>
      <w:r w:rsidRPr="00352DB2">
        <w:rPr>
          <w:rFonts w:cs="Times New Roman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939027B" wp14:editId="7B2111BB">
                <wp:simplePos x="0" y="0"/>
                <wp:positionH relativeFrom="page">
                  <wp:align>center</wp:align>
                </wp:positionH>
                <wp:positionV relativeFrom="page">
                  <wp:posOffset>1581150</wp:posOffset>
                </wp:positionV>
                <wp:extent cx="4023360" cy="301752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301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5AD84" w14:textId="77777777" w:rsidR="00352DB2" w:rsidRDefault="00352DB2" w:rsidP="00352DB2">
                            <w:pPr>
                              <w:spacing w:after="0"/>
                              <w:rPr>
                                <w:rFonts w:cs="Times New Roman"/>
                                <w:color w:val="000000"/>
                                <w:lang w:val="en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lang w:val="en"/>
                              </w:rPr>
                              <w:t>The home run shown connects to Panel SP1 – Circuit No. 5</w:t>
                            </w:r>
                          </w:p>
                          <w:p w14:paraId="7FCE7AB7" w14:textId="77777777" w:rsidR="00352DB2" w:rsidRDefault="00352D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24.5pt;width:316.8pt;height:23.75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" filled="f" stroked="f">
                <v:textbox>
                  <w:txbxContent>
                    <w:p w:rsidR="00352DB2" w:rsidRDefault="00352DB2" w:rsidP="00352DB2">
                      <w:pPr>
                        <w:spacing w:after="0"/>
                        <w:rPr>
                          <w:rFonts w:cs="Times New Roman"/>
                          <w:color w:val="000000"/>
                          <w:lang w:val="en"/>
                        </w:rPr>
                      </w:pPr>
                      <w:r>
                        <w:rPr>
                          <w:rFonts w:cs="Times New Roman"/>
                          <w:color w:val="000000"/>
                          <w:lang w:val="en"/>
                        </w:rPr>
                        <w:t>The home run shown connects to Panel SP1 – Circuit No. 5</w:t>
                      </w:r>
                    </w:p>
                    <w:p w:rsidR="00352DB2" w:rsidRDefault="00352DB2"/>
                  </w:txbxContent>
                </v:textbox>
                <w10:wrap anchorx="page" anchory="page"/>
              </v:shape>
            </w:pict>
          </mc:Fallback>
        </mc:AlternateContent>
      </w:r>
      <w:r w:rsidR="004C0441">
        <w:rPr>
          <w:noProof/>
        </w:rPr>
        <w:drawing>
          <wp:inline distT="0" distB="0" distL="0" distR="0" wp14:anchorId="3EB22619" wp14:editId="536C6DF7">
            <wp:extent cx="1371600" cy="65565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5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3C540" w14:textId="77777777" w:rsidR="004C0441" w:rsidRDefault="004C0441" w:rsidP="004001D7">
      <w:pPr>
        <w:spacing w:after="0"/>
        <w:rPr>
          <w:rFonts w:cs="Times New Roman"/>
          <w:color w:val="000000"/>
          <w:lang w:val="en"/>
        </w:rPr>
      </w:pPr>
    </w:p>
    <w:p w14:paraId="0772F3B5" w14:textId="77777777" w:rsidR="004C0441" w:rsidRDefault="004C0441" w:rsidP="004001D7">
      <w:pPr>
        <w:spacing w:after="0"/>
        <w:rPr>
          <w:rFonts w:cs="Times New Roman"/>
          <w:b/>
          <w:color w:val="000000"/>
          <w:lang w:val="en"/>
        </w:rPr>
      </w:pPr>
      <w:r>
        <w:rPr>
          <w:rFonts w:cs="Times New Roman"/>
          <w:b/>
          <w:color w:val="000000"/>
          <w:lang w:val="en"/>
        </w:rPr>
        <w:t>R</w:t>
      </w:r>
      <w:r w:rsidR="00352DB2">
        <w:rPr>
          <w:rFonts w:cs="Times New Roman"/>
          <w:b/>
          <w:color w:val="000000"/>
          <w:lang w:val="en"/>
        </w:rPr>
        <w:t>aceway</w:t>
      </w:r>
      <w:r w:rsidRPr="004C0441">
        <w:rPr>
          <w:rFonts w:cs="Times New Roman"/>
          <w:b/>
          <w:color w:val="000000"/>
          <w:lang w:val="en"/>
        </w:rPr>
        <w:t xml:space="preserve"> Fill</w:t>
      </w:r>
    </w:p>
    <w:p w14:paraId="5FFC16DB" w14:textId="77777777" w:rsidR="00352DB2" w:rsidRPr="00352DB2" w:rsidRDefault="00352DB2" w:rsidP="004001D7">
      <w:pPr>
        <w:spacing w:after="0"/>
        <w:rPr>
          <w:rFonts w:cs="Times New Roman"/>
          <w:color w:val="000000"/>
          <w:lang w:val="en"/>
        </w:rPr>
      </w:pPr>
      <w:r w:rsidRPr="00352DB2">
        <w:rPr>
          <w:rFonts w:cs="Times New Roman"/>
          <w:color w:val="000000"/>
          <w:lang w:val="en"/>
        </w:rPr>
        <w:t>Raceways must be large enough to avoid damaging the insulation when conductors are pulled into the raceway. Chapter 9 and Annex C of the NEC are the primary references for determining allowable conductor fill in raceways. For the most common condition, where multiple conductors of the same size are installed together in a raceway, the maximum number of conductors permitted can be determined from the tables in Annex C.</w:t>
      </w:r>
    </w:p>
    <w:p w14:paraId="6505C0EC" w14:textId="77777777" w:rsidR="004C0441" w:rsidRDefault="00352DB2" w:rsidP="004001D7">
      <w:pPr>
        <w:spacing w:after="0"/>
        <w:rPr>
          <w:rFonts w:cs="Times New Roman"/>
          <w:color w:val="000000"/>
          <w:lang w:val="en"/>
        </w:rPr>
      </w:pPr>
      <w:r>
        <w:rPr>
          <w:noProof/>
        </w:rPr>
        <w:drawing>
          <wp:inline distT="0" distB="0" distL="0" distR="0" wp14:anchorId="01C37141" wp14:editId="41DC79E5">
            <wp:extent cx="4389120" cy="6285769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628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7171F" w14:textId="77777777" w:rsidR="00BF59BF" w:rsidRDefault="00BF59BF" w:rsidP="004001D7">
      <w:pPr>
        <w:spacing w:after="0"/>
        <w:rPr>
          <w:rFonts w:cs="Times New Roman"/>
          <w:color w:val="000000"/>
          <w:lang w:val="en"/>
        </w:rPr>
      </w:pPr>
      <w:r>
        <w:rPr>
          <w:noProof/>
        </w:rPr>
        <w:lastRenderedPageBreak/>
        <w:drawing>
          <wp:inline distT="0" distB="0" distL="0" distR="0" wp14:anchorId="423D1146" wp14:editId="3BCC750F">
            <wp:extent cx="6400800" cy="86804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BDA0" w14:textId="77777777" w:rsidR="00BF59BF" w:rsidRDefault="00BF59BF" w:rsidP="004001D7">
      <w:pPr>
        <w:spacing w:after="0"/>
        <w:rPr>
          <w:rFonts w:cs="Times New Roman"/>
          <w:color w:val="000000"/>
          <w:lang w:val="en"/>
        </w:rPr>
      </w:pPr>
    </w:p>
    <w:p w14:paraId="2E4D9A43" w14:textId="77777777" w:rsidR="00311B4B" w:rsidRDefault="00311B4B" w:rsidP="004001D7">
      <w:pPr>
        <w:spacing w:after="0"/>
        <w:rPr>
          <w:rFonts w:cs="Times New Roman"/>
          <w:color w:val="000000"/>
          <w:lang w:val="en"/>
        </w:rPr>
      </w:pPr>
      <w:r>
        <w:rPr>
          <w:rFonts w:cs="Times New Roman"/>
          <w:color w:val="000000"/>
          <w:lang w:val="en"/>
        </w:rPr>
        <w:lastRenderedPageBreak/>
        <w:t>Branch Power Layout</w:t>
      </w:r>
    </w:p>
    <w:p w14:paraId="7223CEFC" w14:textId="77777777" w:rsidR="004C0441" w:rsidRDefault="002E123C" w:rsidP="004001D7">
      <w:pPr>
        <w:spacing w:after="0"/>
        <w:rPr>
          <w:rFonts w:cs="Times New Roman"/>
          <w:color w:val="000000"/>
          <w:lang w:val="en"/>
        </w:rPr>
      </w:pPr>
      <w:r w:rsidRPr="00352DB2">
        <w:rPr>
          <w:rFonts w:cs="Times New Roman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DB396FE" wp14:editId="5DB4603E">
                <wp:simplePos x="0" y="0"/>
                <wp:positionH relativeFrom="margin">
                  <wp:posOffset>170815</wp:posOffset>
                </wp:positionH>
                <wp:positionV relativeFrom="page">
                  <wp:posOffset>2961640</wp:posOffset>
                </wp:positionV>
                <wp:extent cx="971550" cy="301752"/>
                <wp:effectExtent l="0" t="0" r="0" b="31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01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96B72" w14:textId="77777777" w:rsidR="00311B4B" w:rsidRDefault="00311B4B" w:rsidP="00311B4B">
                            <w:pPr>
                              <w:spacing w:after="0"/>
                              <w:rPr>
                                <w:rFonts w:cs="Times New Roman"/>
                                <w:color w:val="000000"/>
                                <w:lang w:val="en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lang w:val="en"/>
                              </w:rPr>
                              <w:t>SP1- 1, 3, 5</w:t>
                            </w:r>
                          </w:p>
                          <w:p w14:paraId="5B2BC93B" w14:textId="77777777" w:rsidR="00311B4B" w:rsidRDefault="00311B4B" w:rsidP="00311B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3FAF9" id="_x0000_s1027" type="#_x0000_t202" style="position:absolute;margin-left:13.45pt;margin-top:233.2pt;width:76.5pt;height:23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" filled="f" stroked="f">
                <v:textbox>
                  <w:txbxContent>
                    <w:p w:rsidR="00311B4B" w:rsidRDefault="00311B4B" w:rsidP="00311B4B">
                      <w:pPr>
                        <w:spacing w:after="0"/>
                        <w:rPr>
                          <w:rFonts w:cs="Times New Roman"/>
                          <w:color w:val="000000"/>
                          <w:lang w:val="en"/>
                        </w:rPr>
                      </w:pPr>
                      <w:r>
                        <w:rPr>
                          <w:rFonts w:cs="Times New Roman"/>
                          <w:color w:val="000000"/>
                          <w:lang w:val="en"/>
                        </w:rPr>
                        <w:t>SP1- 1, 3, 5</w:t>
                      </w:r>
                    </w:p>
                    <w:p w:rsidR="00311B4B" w:rsidRDefault="00311B4B" w:rsidP="00311B4B"/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cs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BDD1FC9" wp14:editId="1D194620">
                <wp:simplePos x="0" y="0"/>
                <wp:positionH relativeFrom="column">
                  <wp:posOffset>885462</wp:posOffset>
                </wp:positionH>
                <wp:positionV relativeFrom="paragraph">
                  <wp:posOffset>891805</wp:posOffset>
                </wp:positionV>
                <wp:extent cx="4913741" cy="1578659"/>
                <wp:effectExtent l="19050" t="0" r="20320" b="5969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3741" cy="1578659"/>
                          <a:chOff x="-36797" y="0"/>
                          <a:chExt cx="4913741" cy="1578659"/>
                        </a:xfrm>
                      </wpg:grpSpPr>
                      <wps:wsp>
                        <wps:cNvPr id="198" name="Straight Connector 198"/>
                        <wps:cNvCnPr/>
                        <wps:spPr>
                          <a:xfrm flipH="1">
                            <a:off x="3721184" y="1199015"/>
                            <a:ext cx="10058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Straight Connector 199"/>
                        <wps:cNvCnPr/>
                        <wps:spPr>
                          <a:xfrm flipH="1">
                            <a:off x="2555476" y="1199015"/>
                            <a:ext cx="10058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Straight Connector 200"/>
                        <wps:cNvCnPr/>
                        <wps:spPr>
                          <a:xfrm flipH="1">
                            <a:off x="1413990" y="1199015"/>
                            <a:ext cx="10058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Straight Connector 201"/>
                        <wps:cNvCnPr/>
                        <wps:spPr>
                          <a:xfrm flipH="1">
                            <a:off x="396644" y="1195987"/>
                            <a:ext cx="8763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03" name="Group 203"/>
                        <wpg:cNvGrpSpPr/>
                        <wpg:grpSpPr>
                          <a:xfrm>
                            <a:off x="-36797" y="0"/>
                            <a:ext cx="4913741" cy="1578659"/>
                            <a:chOff x="-36797" y="0"/>
                            <a:chExt cx="4913741" cy="1578659"/>
                          </a:xfrm>
                        </wpg:grpSpPr>
                        <wps:wsp>
                          <wps:cNvPr id="23" name="Oval 23"/>
                          <wps:cNvSpPr/>
                          <wps:spPr>
                            <a:xfrm>
                              <a:off x="4730894" y="1123950"/>
                              <a:ext cx="146050" cy="1460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Oval 24"/>
                          <wps:cNvSpPr/>
                          <wps:spPr>
                            <a:xfrm>
                              <a:off x="3568844" y="1123950"/>
                              <a:ext cx="146050" cy="1460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Oval 25"/>
                          <wps:cNvSpPr/>
                          <wps:spPr>
                            <a:xfrm>
                              <a:off x="2409969" y="1123950"/>
                              <a:ext cx="146050" cy="1460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Oval 26"/>
                          <wps:cNvSpPr/>
                          <wps:spPr>
                            <a:xfrm>
                              <a:off x="1273319" y="1123950"/>
                              <a:ext cx="146050" cy="1460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Oval 27"/>
                          <wps:cNvSpPr/>
                          <wps:spPr>
                            <a:xfrm>
                              <a:off x="247794" y="1123950"/>
                              <a:ext cx="146050" cy="1460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Straight Connector 28"/>
                          <wps:cNvCnPr/>
                          <wps:spPr>
                            <a:xfrm flipV="1">
                              <a:off x="4794394" y="152400"/>
                              <a:ext cx="0" cy="984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Straight Connector 29"/>
                          <wps:cNvCnPr/>
                          <wps:spPr>
                            <a:xfrm flipV="1">
                              <a:off x="3632344" y="152400"/>
                              <a:ext cx="0" cy="984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Straight Connector 30"/>
                          <wps:cNvCnPr/>
                          <wps:spPr>
                            <a:xfrm flipV="1">
                              <a:off x="2482994" y="152400"/>
                              <a:ext cx="0" cy="984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Straight Connector 31"/>
                          <wps:cNvCnPr/>
                          <wps:spPr>
                            <a:xfrm flipV="1">
                              <a:off x="1346344" y="152400"/>
                              <a:ext cx="0" cy="984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Straight Connector 192"/>
                          <wps:cNvCnPr/>
                          <wps:spPr>
                            <a:xfrm flipV="1">
                              <a:off x="317644" y="152400"/>
                              <a:ext cx="0" cy="984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" name="Oval 193"/>
                          <wps:cNvSpPr/>
                          <wps:spPr>
                            <a:xfrm>
                              <a:off x="4718194" y="9525"/>
                              <a:ext cx="146050" cy="1460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Oval 194"/>
                          <wps:cNvSpPr/>
                          <wps:spPr>
                            <a:xfrm>
                              <a:off x="247794" y="6350"/>
                              <a:ext cx="146050" cy="1460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Oval 195"/>
                          <wps:cNvSpPr/>
                          <wps:spPr>
                            <a:xfrm>
                              <a:off x="1276494" y="0"/>
                              <a:ext cx="146050" cy="1460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Oval 196"/>
                          <wps:cNvSpPr/>
                          <wps:spPr>
                            <a:xfrm>
                              <a:off x="2406794" y="19050"/>
                              <a:ext cx="146050" cy="1460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Oval 197"/>
                          <wps:cNvSpPr/>
                          <wps:spPr>
                            <a:xfrm>
                              <a:off x="3556144" y="6350"/>
                              <a:ext cx="146050" cy="1460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Arc 202"/>
                          <wps:cNvSpPr/>
                          <wps:spPr>
                            <a:xfrm rot="6782950">
                              <a:off x="-249022" y="1026317"/>
                              <a:ext cx="764567" cy="340117"/>
                            </a:xfrm>
                            <a:prstGeom prst="arc">
                              <a:avLst>
                                <a:gd name="adj1" fmla="val 16200000"/>
                                <a:gd name="adj2" fmla="val 21543347"/>
                              </a:avLst>
                            </a:prstGeom>
                            <a:ln w="19050">
                              <a:solidFill>
                                <a:srgbClr val="FF0000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04CED9" id="Group 225" o:spid="_x0000_s1026" style="position:absolute;margin-left:69.7pt;margin-top:70.2pt;width:386.9pt;height:124.3pt;z-index:251696128;mso-width-relative:margin;mso-height-relative:margin" coordorigin="-367" coordsize="49137,15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">
                <v:line id="Straight Connector 198" o:spid="_x0000_s1027" style="position:absolute;flip:x;visibility:visible;mso-wrap-style:square" from="37211,11990" to="47270,1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" strokecolor="red" strokeweight="1.5pt"/>
                <v:line id="Straight Connector 199" o:spid="_x0000_s1028" style="position:absolute;flip:x;visibility:visible;mso-wrap-style:square" from="25554,11990" to="35613,1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" strokecolor="red" strokeweight="1.5pt"/>
                <v:line id="Straight Connector 200" o:spid="_x0000_s1029" style="position:absolute;flip:x;visibility:visible;mso-wrap-style:square" from="14139,11990" to="24198,1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" strokecolor="red" strokeweight="1.5pt"/>
                <v:line id="Straight Connector 201" o:spid="_x0000_s1030" style="position:absolute;flip:x;visibility:visible;mso-wrap-style:square" from="3966,11959" to="12729,11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" strokecolor="red" strokeweight="1.5pt"/>
                <v:group id="Group 203" o:spid="_x0000_s1031" style="position:absolute;left:-367;width:49136;height:15786" coordorigin="-367" coordsize="49137,15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oval id="Oval 23" o:spid="_x0000_s1032" style="position:absolute;left:47308;top:11239;width:1461;height:1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" filled="f" strokecolor="red" strokeweight="2pt"/>
                  <v:oval id="Oval 24" o:spid="_x0000_s1033" style="position:absolute;left:35688;top:11239;width:1460;height:1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" filled="f" strokecolor="red" strokeweight="2pt"/>
                  <v:oval id="Oval 25" o:spid="_x0000_s1034" style="position:absolute;left:24099;top:11239;width:1461;height:1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" filled="f" strokecolor="red" strokeweight="2pt"/>
                  <v:oval id="Oval 26" o:spid="_x0000_s1035" style="position:absolute;left:12733;top:11239;width:1460;height:1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" filled="f" strokecolor="red" strokeweight="2pt"/>
                  <v:oval id="Oval 27" o:spid="_x0000_s1036" style="position:absolute;left:2477;top:11239;width:1461;height:1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" filled="f" strokecolor="red" strokeweight="2pt"/>
                  <v:line id="Straight Connector 28" o:spid="_x0000_s1037" style="position:absolute;flip:y;visibility:visible;mso-wrap-style:square" from="47943,1524" to="47943,1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" strokecolor="red" strokeweight="1.5pt"/>
                  <v:line id="Straight Connector 29" o:spid="_x0000_s1038" style="position:absolute;flip:y;visibility:visible;mso-wrap-style:square" from="36323,1524" to="36323,1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" strokecolor="red" strokeweight="1.5pt"/>
                  <v:line id="Straight Connector 30" o:spid="_x0000_s1039" style="position:absolute;flip:y;visibility:visible;mso-wrap-style:square" from="24829,1524" to="24829,1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" strokecolor="red" strokeweight="1.5pt"/>
                  <v:line id="Straight Connector 31" o:spid="_x0000_s1040" style="position:absolute;flip:y;visibility:visible;mso-wrap-style:square" from="13463,1524" to="13463,1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" strokecolor="red" strokeweight="1.5pt"/>
                  <v:line id="Straight Connector 192" o:spid="_x0000_s1041" style="position:absolute;flip:y;visibility:visible;mso-wrap-style:square" from="3176,1524" to="3176,1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" strokecolor="red" strokeweight="1.5pt"/>
                  <v:oval id="Oval 193" o:spid="_x0000_s1042" style="position:absolute;left:47181;top:95;width:1461;height:1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" filled="f" strokecolor="red" strokeweight="2pt"/>
                  <v:oval id="Oval 194" o:spid="_x0000_s1043" style="position:absolute;left:2477;top:63;width:1461;height:1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" filled="f" strokecolor="red" strokeweight="2pt"/>
                  <v:oval id="Oval 195" o:spid="_x0000_s1044" style="position:absolute;left:12764;width:1461;height:1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" filled="f" strokecolor="red" strokeweight="2pt"/>
                  <v:oval id="Oval 196" o:spid="_x0000_s1045" style="position:absolute;left:24067;top:190;width:1461;height:1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" filled="f" strokecolor="red" strokeweight="2pt"/>
                  <v:oval id="Oval 197" o:spid="_x0000_s1046" style="position:absolute;left:35561;top:63;width:1460;height:1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" filled="f" strokecolor="red" strokeweight="2pt"/>
                  <v:shape id="Arc 202" o:spid="_x0000_s1047" style="position:absolute;left:-2490;top:10263;width:7646;height:3400;rotation:7408790fd;visibility:visible;mso-wrap-style:square;v-text-anchor:middle" coordsize="764567,340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" path="m382283,nsc587905,,756692,72355,764305,163763r-382021,6296c382284,113373,382283,56686,382283,xem382283,nfc587905,,756692,72355,764305,163763e" filled="f" strokecolor="red" strokeweight="1.5pt">
                    <v:stroke endarrow="block"/>
                    <v:path arrowok="t" o:connecttype="custom" o:connectlocs="382283,0;764305,163763" o:connectangles="0,0"/>
                  </v:shape>
                </v:group>
              </v:group>
            </w:pict>
          </mc:Fallback>
        </mc:AlternateContent>
      </w:r>
      <w:r w:rsidR="00352DB2">
        <w:rPr>
          <w:noProof/>
        </w:rPr>
        <w:drawing>
          <wp:inline distT="0" distB="0" distL="0" distR="0" wp14:anchorId="6DA406E0" wp14:editId="48A8A3A1">
            <wp:extent cx="6400800" cy="23107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80CC" w14:textId="77777777" w:rsidR="004C0441" w:rsidRDefault="004C0441" w:rsidP="004001D7">
      <w:pPr>
        <w:spacing w:after="0"/>
        <w:rPr>
          <w:rFonts w:cs="Times New Roman"/>
          <w:color w:val="000000"/>
          <w:lang w:val="en"/>
        </w:rPr>
      </w:pPr>
    </w:p>
    <w:p w14:paraId="4101F7A3" w14:textId="77777777" w:rsidR="004C0441" w:rsidRDefault="004C0441" w:rsidP="004001D7">
      <w:pPr>
        <w:spacing w:after="0"/>
        <w:rPr>
          <w:rFonts w:cs="Times New Roman"/>
          <w:color w:val="000000"/>
          <w:lang w:val="en"/>
        </w:rPr>
      </w:pPr>
    </w:p>
    <w:p w14:paraId="038606C7" w14:textId="77777777" w:rsidR="00B46E7C" w:rsidRDefault="00B46E7C" w:rsidP="004001D7">
      <w:pPr>
        <w:spacing w:after="0"/>
        <w:rPr>
          <w:rFonts w:cs="Times New Roman"/>
          <w:color w:val="000000"/>
          <w:lang w:val="en"/>
        </w:rPr>
      </w:pPr>
    </w:p>
    <w:p w14:paraId="47BEBC9C" w14:textId="77777777" w:rsidR="00BF59BF" w:rsidRDefault="00BF59BF" w:rsidP="004001D7">
      <w:pPr>
        <w:spacing w:after="0"/>
        <w:rPr>
          <w:rFonts w:cs="Times New Roman"/>
          <w:color w:val="000000"/>
          <w:lang w:val="en"/>
        </w:rPr>
      </w:pPr>
    </w:p>
    <w:p w14:paraId="7B568EF9" w14:textId="77777777" w:rsidR="00FC5254" w:rsidRDefault="00FC5254" w:rsidP="004001D7">
      <w:pPr>
        <w:spacing w:after="0"/>
        <w:rPr>
          <w:rFonts w:cs="Times New Roman"/>
          <w:color w:val="000000"/>
          <w:lang w:val="en"/>
        </w:rPr>
      </w:pPr>
    </w:p>
    <w:p w14:paraId="42B7F2A6" w14:textId="77777777" w:rsidR="00FC5254" w:rsidRDefault="00FC5254" w:rsidP="004001D7">
      <w:pPr>
        <w:spacing w:after="0"/>
        <w:rPr>
          <w:rFonts w:cs="Times New Roman"/>
          <w:color w:val="000000"/>
          <w:lang w:val="en"/>
        </w:rPr>
      </w:pPr>
    </w:p>
    <w:p w14:paraId="25E49E73" w14:textId="77777777" w:rsidR="00B46E7C" w:rsidRDefault="00F64824" w:rsidP="004001D7">
      <w:pPr>
        <w:spacing w:after="0"/>
        <w:rPr>
          <w:rFonts w:cs="Times New Roman"/>
          <w:color w:val="000000"/>
          <w:lang w:val="en"/>
        </w:rPr>
      </w:pPr>
      <w:r>
        <w:rPr>
          <w:rFonts w:cs="Times New Roman"/>
          <w:color w:val="000000"/>
          <w:lang w:val="en"/>
        </w:rPr>
        <w:t>Branch Lighting Layout</w:t>
      </w:r>
    </w:p>
    <w:p w14:paraId="4E9F7AF1" w14:textId="77777777" w:rsidR="00FC5254" w:rsidRDefault="00FC5254" w:rsidP="004001D7">
      <w:pPr>
        <w:spacing w:after="0"/>
        <w:rPr>
          <w:rFonts w:cs="Times New Roman"/>
          <w:color w:val="000000"/>
          <w:lang w:val="en"/>
        </w:rPr>
      </w:pPr>
    </w:p>
    <w:p w14:paraId="573C4F3C" w14:textId="77777777" w:rsidR="00F64824" w:rsidRDefault="00FC5254" w:rsidP="004001D7">
      <w:pPr>
        <w:spacing w:after="0"/>
        <w:rPr>
          <w:rFonts w:cs="Times New Roman"/>
          <w:color w:val="000000"/>
          <w:lang w:val="en"/>
        </w:rPr>
      </w:pPr>
      <w:r>
        <w:rPr>
          <w:rFonts w:cs="Times New Roman"/>
          <w:noProof/>
          <w:color w:val="000000"/>
        </w:rPr>
        <w:drawing>
          <wp:inline distT="0" distB="0" distL="0" distR="0" wp14:anchorId="089A32D4" wp14:editId="1E9CB29A">
            <wp:extent cx="6400800" cy="381889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AFC Panel Schedule_Page_2.tif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888EA" w14:textId="77777777" w:rsidR="00F64824" w:rsidRDefault="00F64824" w:rsidP="004001D7">
      <w:pPr>
        <w:spacing w:after="0"/>
        <w:rPr>
          <w:rFonts w:cs="Times New Roman"/>
          <w:color w:val="000000"/>
          <w:lang w:val="en"/>
        </w:rPr>
      </w:pPr>
    </w:p>
    <w:sectPr w:rsidR="00F64824" w:rsidSect="00B20BC0">
      <w:footerReference w:type="default" r:id="rId19"/>
      <w:pgSz w:w="12240" w:h="15840"/>
      <w:pgMar w:top="720" w:right="720" w:bottom="72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9067F" w14:textId="77777777" w:rsidR="003170CB" w:rsidRDefault="003170CB" w:rsidP="00AF7235">
      <w:pPr>
        <w:spacing w:after="0" w:line="240" w:lineRule="auto"/>
      </w:pPr>
      <w:r>
        <w:separator/>
      </w:r>
    </w:p>
  </w:endnote>
  <w:endnote w:type="continuationSeparator" w:id="0">
    <w:p w14:paraId="156B6354" w14:textId="77777777" w:rsidR="003170CB" w:rsidRDefault="003170CB" w:rsidP="00AF7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89894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97366A" w14:textId="77777777" w:rsidR="00C90685" w:rsidRDefault="00C906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57E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0F4AD7" w14:textId="77777777" w:rsidR="00C90685" w:rsidRDefault="00C906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46E0A" w14:textId="77777777" w:rsidR="003170CB" w:rsidRDefault="003170CB" w:rsidP="00AF7235">
      <w:pPr>
        <w:spacing w:after="0" w:line="240" w:lineRule="auto"/>
      </w:pPr>
      <w:r>
        <w:separator/>
      </w:r>
    </w:p>
  </w:footnote>
  <w:footnote w:type="continuationSeparator" w:id="0">
    <w:p w14:paraId="18C2847D" w14:textId="77777777" w:rsidR="003170CB" w:rsidRDefault="003170CB" w:rsidP="00AF72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81D46"/>
    <w:multiLevelType w:val="hybridMultilevel"/>
    <w:tmpl w:val="88F49358"/>
    <w:lvl w:ilvl="0" w:tplc="1D4A220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63E65"/>
    <w:multiLevelType w:val="hybridMultilevel"/>
    <w:tmpl w:val="CE70143C"/>
    <w:lvl w:ilvl="0" w:tplc="A1FA817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16073"/>
    <w:multiLevelType w:val="hybridMultilevel"/>
    <w:tmpl w:val="CCECF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E1E75"/>
    <w:multiLevelType w:val="hybridMultilevel"/>
    <w:tmpl w:val="67689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232EB"/>
    <w:multiLevelType w:val="hybridMultilevel"/>
    <w:tmpl w:val="B7363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284BAD"/>
    <w:multiLevelType w:val="hybridMultilevel"/>
    <w:tmpl w:val="C8449696"/>
    <w:lvl w:ilvl="0" w:tplc="81C8541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1EF9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90DA2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CCDC7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EE889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58514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4E84C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143BA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4E39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0B1D75"/>
    <w:multiLevelType w:val="hybridMultilevel"/>
    <w:tmpl w:val="AA620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3E1603"/>
    <w:multiLevelType w:val="hybridMultilevel"/>
    <w:tmpl w:val="33A6F874"/>
    <w:lvl w:ilvl="0" w:tplc="A1FA817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E3E27"/>
    <w:multiLevelType w:val="hybridMultilevel"/>
    <w:tmpl w:val="34AAD1BA"/>
    <w:lvl w:ilvl="0" w:tplc="81C8541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E121B"/>
    <w:multiLevelType w:val="hybridMultilevel"/>
    <w:tmpl w:val="A8FE983E"/>
    <w:lvl w:ilvl="0" w:tplc="1D4A220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C949EE"/>
    <w:multiLevelType w:val="hybridMultilevel"/>
    <w:tmpl w:val="0706B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AE68C1"/>
    <w:multiLevelType w:val="hybridMultilevel"/>
    <w:tmpl w:val="9FBEDC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0E7C48"/>
    <w:multiLevelType w:val="hybridMultilevel"/>
    <w:tmpl w:val="379490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A46C6C"/>
    <w:multiLevelType w:val="hybridMultilevel"/>
    <w:tmpl w:val="79FAD2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EC40BB"/>
    <w:multiLevelType w:val="hybridMultilevel"/>
    <w:tmpl w:val="323228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3806889">
    <w:abstractNumId w:val="14"/>
  </w:num>
  <w:num w:numId="2" w16cid:durableId="382749990">
    <w:abstractNumId w:val="2"/>
  </w:num>
  <w:num w:numId="3" w16cid:durableId="727263040">
    <w:abstractNumId w:val="12"/>
  </w:num>
  <w:num w:numId="4" w16cid:durableId="770248588">
    <w:abstractNumId w:val="6"/>
  </w:num>
  <w:num w:numId="5" w16cid:durableId="1621761349">
    <w:abstractNumId w:val="3"/>
  </w:num>
  <w:num w:numId="6" w16cid:durableId="596716563">
    <w:abstractNumId w:val="0"/>
  </w:num>
  <w:num w:numId="7" w16cid:durableId="1567640811">
    <w:abstractNumId w:val="9"/>
  </w:num>
  <w:num w:numId="8" w16cid:durableId="1070733265">
    <w:abstractNumId w:val="13"/>
  </w:num>
  <w:num w:numId="9" w16cid:durableId="969676195">
    <w:abstractNumId w:val="11"/>
  </w:num>
  <w:num w:numId="10" w16cid:durableId="129590635">
    <w:abstractNumId w:val="4"/>
  </w:num>
  <w:num w:numId="11" w16cid:durableId="630407346">
    <w:abstractNumId w:val="1"/>
  </w:num>
  <w:num w:numId="12" w16cid:durableId="794442344">
    <w:abstractNumId w:val="7"/>
  </w:num>
  <w:num w:numId="13" w16cid:durableId="1548225374">
    <w:abstractNumId w:val="10"/>
  </w:num>
  <w:num w:numId="14" w16cid:durableId="1069156131">
    <w:abstractNumId w:val="5"/>
  </w:num>
  <w:num w:numId="15" w16cid:durableId="730860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1A6"/>
    <w:rsid w:val="00033574"/>
    <w:rsid w:val="00034092"/>
    <w:rsid w:val="0003486A"/>
    <w:rsid w:val="0008109A"/>
    <w:rsid w:val="00093911"/>
    <w:rsid w:val="000A328D"/>
    <w:rsid w:val="000C57E6"/>
    <w:rsid w:val="000C695B"/>
    <w:rsid w:val="000E2E2A"/>
    <w:rsid w:val="00102637"/>
    <w:rsid w:val="00110A72"/>
    <w:rsid w:val="001132EE"/>
    <w:rsid w:val="00132C4B"/>
    <w:rsid w:val="00133F8C"/>
    <w:rsid w:val="00141C41"/>
    <w:rsid w:val="0015043A"/>
    <w:rsid w:val="001530ED"/>
    <w:rsid w:val="00154924"/>
    <w:rsid w:val="0016585A"/>
    <w:rsid w:val="001671A6"/>
    <w:rsid w:val="00193F01"/>
    <w:rsid w:val="00194B90"/>
    <w:rsid w:val="001A2F09"/>
    <w:rsid w:val="001D31FF"/>
    <w:rsid w:val="001E0204"/>
    <w:rsid w:val="001E614D"/>
    <w:rsid w:val="001E7B6C"/>
    <w:rsid w:val="002052F7"/>
    <w:rsid w:val="00241E2E"/>
    <w:rsid w:val="00241EF6"/>
    <w:rsid w:val="002667AF"/>
    <w:rsid w:val="00275B90"/>
    <w:rsid w:val="00286CE6"/>
    <w:rsid w:val="00296911"/>
    <w:rsid w:val="002A0C2C"/>
    <w:rsid w:val="002B0CBA"/>
    <w:rsid w:val="002C4A8D"/>
    <w:rsid w:val="002E06B3"/>
    <w:rsid w:val="002E123C"/>
    <w:rsid w:val="002E4F3D"/>
    <w:rsid w:val="002F298D"/>
    <w:rsid w:val="002F2BDB"/>
    <w:rsid w:val="00307498"/>
    <w:rsid w:val="00311B4B"/>
    <w:rsid w:val="003170CB"/>
    <w:rsid w:val="00320ED6"/>
    <w:rsid w:val="003235DC"/>
    <w:rsid w:val="00343610"/>
    <w:rsid w:val="00347845"/>
    <w:rsid w:val="00350976"/>
    <w:rsid w:val="00352AB7"/>
    <w:rsid w:val="00352DB2"/>
    <w:rsid w:val="00353FA8"/>
    <w:rsid w:val="003924A5"/>
    <w:rsid w:val="00396C34"/>
    <w:rsid w:val="003A1970"/>
    <w:rsid w:val="003B2651"/>
    <w:rsid w:val="003B43BB"/>
    <w:rsid w:val="003B7E5B"/>
    <w:rsid w:val="003C0801"/>
    <w:rsid w:val="003E10CA"/>
    <w:rsid w:val="003F1C1B"/>
    <w:rsid w:val="004001D7"/>
    <w:rsid w:val="00404A0C"/>
    <w:rsid w:val="00412CE7"/>
    <w:rsid w:val="00421042"/>
    <w:rsid w:val="00465109"/>
    <w:rsid w:val="004908F4"/>
    <w:rsid w:val="00492F33"/>
    <w:rsid w:val="004A6038"/>
    <w:rsid w:val="004B2EBB"/>
    <w:rsid w:val="004C0441"/>
    <w:rsid w:val="004C4EB8"/>
    <w:rsid w:val="004E403A"/>
    <w:rsid w:val="004F0843"/>
    <w:rsid w:val="004F4944"/>
    <w:rsid w:val="004F616B"/>
    <w:rsid w:val="00513CC8"/>
    <w:rsid w:val="00523C8B"/>
    <w:rsid w:val="005360E2"/>
    <w:rsid w:val="00546AC8"/>
    <w:rsid w:val="00550B97"/>
    <w:rsid w:val="00552280"/>
    <w:rsid w:val="0056294E"/>
    <w:rsid w:val="0057650C"/>
    <w:rsid w:val="005B21EF"/>
    <w:rsid w:val="005C6EC5"/>
    <w:rsid w:val="005D54C4"/>
    <w:rsid w:val="006121C5"/>
    <w:rsid w:val="006260F2"/>
    <w:rsid w:val="0062633F"/>
    <w:rsid w:val="0062738B"/>
    <w:rsid w:val="00633DAB"/>
    <w:rsid w:val="006436A0"/>
    <w:rsid w:val="0064478D"/>
    <w:rsid w:val="006811C4"/>
    <w:rsid w:val="006A146F"/>
    <w:rsid w:val="006A38FE"/>
    <w:rsid w:val="006A4CFF"/>
    <w:rsid w:val="006A715B"/>
    <w:rsid w:val="006B3D7A"/>
    <w:rsid w:val="006C16D5"/>
    <w:rsid w:val="006D4520"/>
    <w:rsid w:val="006D5E84"/>
    <w:rsid w:val="006D73B0"/>
    <w:rsid w:val="006E3184"/>
    <w:rsid w:val="006E621B"/>
    <w:rsid w:val="00701A79"/>
    <w:rsid w:val="00735D4E"/>
    <w:rsid w:val="00760C29"/>
    <w:rsid w:val="00776804"/>
    <w:rsid w:val="00782B78"/>
    <w:rsid w:val="00784035"/>
    <w:rsid w:val="00787A71"/>
    <w:rsid w:val="007A3448"/>
    <w:rsid w:val="007A79A7"/>
    <w:rsid w:val="007E1229"/>
    <w:rsid w:val="007E25B7"/>
    <w:rsid w:val="007E2B03"/>
    <w:rsid w:val="007E64F6"/>
    <w:rsid w:val="007F5531"/>
    <w:rsid w:val="00830FC2"/>
    <w:rsid w:val="00837D63"/>
    <w:rsid w:val="00842A7E"/>
    <w:rsid w:val="00844F16"/>
    <w:rsid w:val="00847718"/>
    <w:rsid w:val="0085563F"/>
    <w:rsid w:val="008708A5"/>
    <w:rsid w:val="008731EA"/>
    <w:rsid w:val="008757E6"/>
    <w:rsid w:val="00876E75"/>
    <w:rsid w:val="008910E6"/>
    <w:rsid w:val="008B0E0E"/>
    <w:rsid w:val="008C07A9"/>
    <w:rsid w:val="008C2507"/>
    <w:rsid w:val="008D09F0"/>
    <w:rsid w:val="008E3670"/>
    <w:rsid w:val="008F27BD"/>
    <w:rsid w:val="008F4CAC"/>
    <w:rsid w:val="00931D57"/>
    <w:rsid w:val="00956500"/>
    <w:rsid w:val="00970058"/>
    <w:rsid w:val="00977FE3"/>
    <w:rsid w:val="00987AFA"/>
    <w:rsid w:val="00990AD5"/>
    <w:rsid w:val="009971F4"/>
    <w:rsid w:val="009C053B"/>
    <w:rsid w:val="009D2DF0"/>
    <w:rsid w:val="009D34CC"/>
    <w:rsid w:val="009E55A2"/>
    <w:rsid w:val="009F0449"/>
    <w:rsid w:val="00A14340"/>
    <w:rsid w:val="00A24CD6"/>
    <w:rsid w:val="00A27908"/>
    <w:rsid w:val="00A3577B"/>
    <w:rsid w:val="00A458F3"/>
    <w:rsid w:val="00A64CC8"/>
    <w:rsid w:val="00A77CDD"/>
    <w:rsid w:val="00A869DA"/>
    <w:rsid w:val="00A933EE"/>
    <w:rsid w:val="00AB0857"/>
    <w:rsid w:val="00AB6274"/>
    <w:rsid w:val="00AD4666"/>
    <w:rsid w:val="00AF7235"/>
    <w:rsid w:val="00B041E6"/>
    <w:rsid w:val="00B053C2"/>
    <w:rsid w:val="00B15DD1"/>
    <w:rsid w:val="00B17474"/>
    <w:rsid w:val="00B20565"/>
    <w:rsid w:val="00B20BC0"/>
    <w:rsid w:val="00B40E02"/>
    <w:rsid w:val="00B46E7C"/>
    <w:rsid w:val="00B506BB"/>
    <w:rsid w:val="00B56EE8"/>
    <w:rsid w:val="00B70856"/>
    <w:rsid w:val="00B75262"/>
    <w:rsid w:val="00B7574D"/>
    <w:rsid w:val="00B80C62"/>
    <w:rsid w:val="00BA6269"/>
    <w:rsid w:val="00BC4859"/>
    <w:rsid w:val="00BC4BE4"/>
    <w:rsid w:val="00BD48D2"/>
    <w:rsid w:val="00BD550A"/>
    <w:rsid w:val="00BF1E60"/>
    <w:rsid w:val="00BF3CFB"/>
    <w:rsid w:val="00BF59BF"/>
    <w:rsid w:val="00C00030"/>
    <w:rsid w:val="00C04A6A"/>
    <w:rsid w:val="00C233AC"/>
    <w:rsid w:val="00C2400D"/>
    <w:rsid w:val="00C271E6"/>
    <w:rsid w:val="00C325BC"/>
    <w:rsid w:val="00C36583"/>
    <w:rsid w:val="00C44D3E"/>
    <w:rsid w:val="00C47B4F"/>
    <w:rsid w:val="00C61C0A"/>
    <w:rsid w:val="00C62474"/>
    <w:rsid w:val="00C6457C"/>
    <w:rsid w:val="00C64926"/>
    <w:rsid w:val="00C90685"/>
    <w:rsid w:val="00CA619C"/>
    <w:rsid w:val="00CB14F7"/>
    <w:rsid w:val="00CB16E8"/>
    <w:rsid w:val="00CB6667"/>
    <w:rsid w:val="00CE17A9"/>
    <w:rsid w:val="00CF1884"/>
    <w:rsid w:val="00CF1E61"/>
    <w:rsid w:val="00CF5BFC"/>
    <w:rsid w:val="00D13D9F"/>
    <w:rsid w:val="00D572A7"/>
    <w:rsid w:val="00D87912"/>
    <w:rsid w:val="00DA63EF"/>
    <w:rsid w:val="00DD6E60"/>
    <w:rsid w:val="00DE5207"/>
    <w:rsid w:val="00DE6035"/>
    <w:rsid w:val="00DE7625"/>
    <w:rsid w:val="00E03477"/>
    <w:rsid w:val="00E04090"/>
    <w:rsid w:val="00E20850"/>
    <w:rsid w:val="00E23140"/>
    <w:rsid w:val="00E27C3C"/>
    <w:rsid w:val="00E616BC"/>
    <w:rsid w:val="00E66F03"/>
    <w:rsid w:val="00E76F9B"/>
    <w:rsid w:val="00EA3AEA"/>
    <w:rsid w:val="00EE5DC6"/>
    <w:rsid w:val="00EF4BBD"/>
    <w:rsid w:val="00F07F4C"/>
    <w:rsid w:val="00F13F5E"/>
    <w:rsid w:val="00F25D6F"/>
    <w:rsid w:val="00F3550C"/>
    <w:rsid w:val="00F5419B"/>
    <w:rsid w:val="00F64824"/>
    <w:rsid w:val="00F65739"/>
    <w:rsid w:val="00F829E8"/>
    <w:rsid w:val="00FA7968"/>
    <w:rsid w:val="00FB2F8D"/>
    <w:rsid w:val="00FC3442"/>
    <w:rsid w:val="00FC5254"/>
    <w:rsid w:val="00FD64EA"/>
    <w:rsid w:val="00FF1E21"/>
    <w:rsid w:val="00FF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B7B0A"/>
  <w15:docId w15:val="{ED53214A-8587-4024-A380-279D957E5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50BA"/>
  </w:style>
  <w:style w:type="paragraph" w:styleId="Heading1">
    <w:name w:val="heading 1"/>
    <w:basedOn w:val="Normal"/>
    <w:link w:val="Heading1Char"/>
    <w:uiPriority w:val="99"/>
    <w:qFormat/>
    <w:rsid w:val="002A0C2C"/>
    <w:pPr>
      <w:autoSpaceDE w:val="0"/>
      <w:autoSpaceDN w:val="0"/>
      <w:adjustRightInd w:val="0"/>
      <w:spacing w:after="0" w:line="288" w:lineRule="auto"/>
      <w:textAlignment w:val="center"/>
      <w:outlineLvl w:val="0"/>
    </w:pPr>
    <w:rPr>
      <w:rFonts w:ascii="Verdana" w:hAnsi="Verdana" w:cs="Verdan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7A7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D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4B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7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235"/>
  </w:style>
  <w:style w:type="paragraph" w:styleId="Footer">
    <w:name w:val="footer"/>
    <w:basedOn w:val="Normal"/>
    <w:link w:val="FooterChar"/>
    <w:uiPriority w:val="99"/>
    <w:unhideWhenUsed/>
    <w:rsid w:val="00AF7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235"/>
  </w:style>
  <w:style w:type="character" w:styleId="Hyperlink">
    <w:name w:val="Hyperlink"/>
    <w:basedOn w:val="DefaultParagraphFont"/>
    <w:uiPriority w:val="99"/>
    <w:unhideWhenUsed/>
    <w:rsid w:val="00513CC8"/>
    <w:rPr>
      <w:color w:val="0000FF" w:themeColor="hyperlink"/>
      <w:u w:val="single"/>
    </w:rPr>
  </w:style>
  <w:style w:type="character" w:customStyle="1" w:styleId="tgc">
    <w:name w:val="_tgc"/>
    <w:basedOn w:val="DefaultParagraphFont"/>
    <w:rsid w:val="00B506BB"/>
  </w:style>
  <w:style w:type="paragraph" w:customStyle="1" w:styleId="BasicParagraph">
    <w:name w:val="[Basic Paragraph]"/>
    <w:basedOn w:val="Normal"/>
    <w:uiPriority w:val="99"/>
    <w:rsid w:val="00D87912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">
    <w:name w:val="Default"/>
    <w:rsid w:val="00F657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2A0C2C"/>
    <w:rPr>
      <w:rFonts w:ascii="Verdana" w:hAnsi="Verdana" w:cs="Verdana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00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03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28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23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44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8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78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0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82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05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504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186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39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9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2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9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9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7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775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6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8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0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7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4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9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9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16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88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0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87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0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634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48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46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3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1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065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1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17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45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5522">
              <w:marLeft w:val="319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0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1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7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7691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5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27170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88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1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8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4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4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689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156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524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772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753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7058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95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7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2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05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70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994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704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34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946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58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2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38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96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75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43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55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09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470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27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89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62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8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32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9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1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5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06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37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24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065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09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786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4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6920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776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496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5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00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116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58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099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14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68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40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19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692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70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7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14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9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78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6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29249-13CF-4106-B5B6-6DD6008B2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6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</dc:creator>
  <cp:lastModifiedBy>Lori Brown</cp:lastModifiedBy>
  <cp:revision>82</cp:revision>
  <cp:lastPrinted>2016-05-31T22:12:00Z</cp:lastPrinted>
  <dcterms:created xsi:type="dcterms:W3CDTF">2016-05-31T21:02:00Z</dcterms:created>
  <dcterms:modified xsi:type="dcterms:W3CDTF">2022-06-23T18:57:00Z</dcterms:modified>
</cp:coreProperties>
</file>