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69" w:rsidRDefault="00192F69" w:rsidP="00192F69">
      <w:pPr>
        <w:spacing w:after="0" w:line="240" w:lineRule="auto"/>
      </w:pPr>
      <w:bookmarkStart w:id="0" w:name="_Hlk481127608"/>
      <w:bookmarkEnd w:id="0"/>
      <w:r>
        <w:t xml:space="preserve">LEED </w:t>
      </w:r>
      <w:r w:rsidR="00163B8F">
        <w:t>for Neighborhood Development</w:t>
      </w:r>
      <w:r>
        <w:t xml:space="preserve"> </w:t>
      </w:r>
      <w:r w:rsidR="00D2186F">
        <w:t xml:space="preserve">Power </w:t>
      </w:r>
      <w:r>
        <w:t>Jam Study</w:t>
      </w:r>
    </w:p>
    <w:p w:rsidR="000E44C9" w:rsidRDefault="000E44C9" w:rsidP="000E44C9">
      <w:pPr>
        <w:spacing w:after="0" w:line="240" w:lineRule="auto"/>
      </w:pPr>
      <w:r>
        <w:t>Quiz #</w:t>
      </w:r>
      <w:r w:rsidR="00F94E1F">
        <w:t>5</w:t>
      </w:r>
      <w:r>
        <w:t xml:space="preserve"> – </w:t>
      </w:r>
      <w:r w:rsidR="00F94E1F">
        <w:t>Innovation (IN) and Regional Priority (RP)</w:t>
      </w:r>
    </w:p>
    <w:p w:rsidR="00F94E1F" w:rsidRDefault="00F94E1F" w:rsidP="00F94E1F">
      <w:pPr>
        <w:spacing w:after="0" w:line="259" w:lineRule="auto"/>
      </w:pPr>
    </w:p>
    <w:p w:rsidR="00F94E1F" w:rsidRDefault="00F94E1F" w:rsidP="00F94E1F">
      <w:pPr>
        <w:pStyle w:val="ListParagraph"/>
        <w:numPr>
          <w:ilvl w:val="0"/>
          <w:numId w:val="17"/>
        </w:numPr>
        <w:spacing w:after="0" w:line="259" w:lineRule="auto"/>
        <w:ind w:left="360"/>
      </w:pPr>
      <w:r>
        <w:t xml:space="preserve">How is </w:t>
      </w:r>
      <w:r w:rsidRPr="002C1CCC">
        <w:rPr>
          <w:rFonts w:cs="ArialMT"/>
        </w:rPr>
        <w:t>exemplary</w:t>
      </w:r>
      <w:r>
        <w:t xml:space="preserve"> performance earned for LEED credits that allows exemplary performance, as specified in the LEED Reference Guide?</w:t>
      </w:r>
    </w:p>
    <w:p w:rsidR="00F94E1F" w:rsidRDefault="00F94E1F" w:rsidP="00F94E1F">
      <w:pPr>
        <w:pStyle w:val="ListParagraph"/>
        <w:numPr>
          <w:ilvl w:val="0"/>
          <w:numId w:val="20"/>
        </w:numPr>
        <w:spacing w:after="0" w:line="259" w:lineRule="auto"/>
      </w:pPr>
      <w:r>
        <w:t>By earning a credit in a different rating system that is not being used by the project</w:t>
      </w:r>
    </w:p>
    <w:p w:rsidR="00F94E1F" w:rsidRDefault="00F94E1F" w:rsidP="00F94E1F">
      <w:pPr>
        <w:pStyle w:val="ListParagraph"/>
        <w:numPr>
          <w:ilvl w:val="0"/>
          <w:numId w:val="20"/>
        </w:numPr>
        <w:spacing w:after="0" w:line="259" w:lineRule="auto"/>
      </w:pPr>
      <w:r>
        <w:t>For having at least two LEED APs on the project</w:t>
      </w:r>
    </w:p>
    <w:p w:rsidR="00F94E1F" w:rsidRDefault="00F94E1F" w:rsidP="00F94E1F">
      <w:pPr>
        <w:pStyle w:val="ListParagraph"/>
        <w:numPr>
          <w:ilvl w:val="0"/>
          <w:numId w:val="20"/>
        </w:numPr>
        <w:spacing w:after="0" w:line="259" w:lineRule="auto"/>
      </w:pPr>
      <w:r>
        <w:t>Typically earned for achieving double the credit requirements or the next incremental percentage threshold.</w:t>
      </w:r>
    </w:p>
    <w:p w:rsidR="00F94E1F" w:rsidRDefault="00F94E1F" w:rsidP="00F94E1F">
      <w:pPr>
        <w:pStyle w:val="ListParagraph"/>
        <w:numPr>
          <w:ilvl w:val="0"/>
          <w:numId w:val="20"/>
        </w:numPr>
        <w:spacing w:after="0" w:line="259" w:lineRule="auto"/>
      </w:pPr>
      <w:r>
        <w:t>Earning a credit specific to the area the project is located in</w:t>
      </w:r>
    </w:p>
    <w:p w:rsidR="00E36B50" w:rsidRDefault="00E36B50" w:rsidP="00C30B95">
      <w:pPr>
        <w:spacing w:after="0" w:line="240" w:lineRule="auto"/>
      </w:pPr>
    </w:p>
    <w:p w:rsidR="00E36B50" w:rsidRDefault="00E36B50" w:rsidP="00E36B50">
      <w:pPr>
        <w:pStyle w:val="ListParagraph"/>
        <w:numPr>
          <w:ilvl w:val="0"/>
          <w:numId w:val="17"/>
        </w:numPr>
        <w:spacing w:after="0" w:line="259" w:lineRule="auto"/>
        <w:ind w:left="360"/>
      </w:pPr>
      <w:r>
        <w:t>Where does the project team register to earn a Pilot credit?</w:t>
      </w:r>
    </w:p>
    <w:p w:rsidR="00E36B50" w:rsidRDefault="00E36B50" w:rsidP="00E36B50">
      <w:pPr>
        <w:pStyle w:val="ListParagraph"/>
        <w:numPr>
          <w:ilvl w:val="0"/>
          <w:numId w:val="18"/>
        </w:numPr>
        <w:spacing w:after="0" w:line="240" w:lineRule="auto"/>
      </w:pPr>
      <w:r>
        <w:t>LEED Online</w:t>
      </w:r>
    </w:p>
    <w:p w:rsidR="00E36B50" w:rsidRDefault="00E36B50" w:rsidP="00E36B50">
      <w:pPr>
        <w:pStyle w:val="ListParagraph"/>
        <w:numPr>
          <w:ilvl w:val="0"/>
          <w:numId w:val="18"/>
        </w:numPr>
        <w:spacing w:after="0" w:line="240" w:lineRule="auto"/>
      </w:pPr>
      <w:r>
        <w:t>USGBC Web site</w:t>
      </w:r>
    </w:p>
    <w:p w:rsidR="00E36B50" w:rsidRDefault="00E36B50" w:rsidP="00E36B50">
      <w:pPr>
        <w:pStyle w:val="ListParagraph"/>
        <w:numPr>
          <w:ilvl w:val="0"/>
          <w:numId w:val="18"/>
        </w:numPr>
        <w:spacing w:after="0" w:line="240" w:lineRule="auto"/>
      </w:pPr>
      <w:r>
        <w:t>Project Registration</w:t>
      </w:r>
    </w:p>
    <w:p w:rsidR="00E36B50" w:rsidRDefault="00E36B50" w:rsidP="00E36B50">
      <w:pPr>
        <w:pStyle w:val="ListParagraph"/>
        <w:numPr>
          <w:ilvl w:val="0"/>
          <w:numId w:val="18"/>
        </w:numPr>
        <w:spacing w:after="0" w:line="240" w:lineRule="auto"/>
      </w:pPr>
      <w:r>
        <w:t>Project Tools</w:t>
      </w:r>
    </w:p>
    <w:p w:rsidR="00F94E1F" w:rsidRDefault="00F94E1F" w:rsidP="00F94E1F">
      <w:pPr>
        <w:spacing w:after="0" w:line="240" w:lineRule="auto"/>
      </w:pPr>
    </w:p>
    <w:p w:rsidR="00F94E1F" w:rsidRPr="00A35B35" w:rsidRDefault="00F94E1F" w:rsidP="00F94E1F">
      <w:pPr>
        <w:pStyle w:val="ListParagraph"/>
        <w:numPr>
          <w:ilvl w:val="0"/>
          <w:numId w:val="17"/>
        </w:numPr>
        <w:spacing w:after="0" w:line="259" w:lineRule="auto"/>
        <w:ind w:left="360"/>
        <w:rPr>
          <w:rFonts w:cs="ArialMT"/>
        </w:rPr>
      </w:pPr>
      <w:r w:rsidRPr="00A35B35">
        <w:rPr>
          <w:rFonts w:cs="ArialMT"/>
        </w:rPr>
        <w:t>In what category do projects earn exemplary performance points?</w:t>
      </w:r>
    </w:p>
    <w:p w:rsidR="00F94E1F" w:rsidRPr="00A35B35" w:rsidRDefault="00F94E1F" w:rsidP="00F94E1F">
      <w:pPr>
        <w:pStyle w:val="ListParagraph"/>
        <w:numPr>
          <w:ilvl w:val="0"/>
          <w:numId w:val="2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Sustainable Sites</w:t>
      </w:r>
    </w:p>
    <w:p w:rsidR="00F94E1F" w:rsidRPr="00A35B35" w:rsidRDefault="00F94E1F" w:rsidP="00F94E1F">
      <w:pPr>
        <w:pStyle w:val="ListParagraph"/>
        <w:numPr>
          <w:ilvl w:val="0"/>
          <w:numId w:val="2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Water Efficiency</w:t>
      </w:r>
    </w:p>
    <w:p w:rsidR="00F94E1F" w:rsidRPr="00A35B35" w:rsidRDefault="00F94E1F" w:rsidP="00F94E1F">
      <w:pPr>
        <w:pStyle w:val="ListParagraph"/>
        <w:numPr>
          <w:ilvl w:val="0"/>
          <w:numId w:val="2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Energy and Atmosphere</w:t>
      </w:r>
    </w:p>
    <w:p w:rsidR="00F94E1F" w:rsidRPr="00A35B35" w:rsidRDefault="00F94E1F" w:rsidP="00F94E1F">
      <w:pPr>
        <w:pStyle w:val="ListParagraph"/>
        <w:numPr>
          <w:ilvl w:val="0"/>
          <w:numId w:val="2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Innovation</w:t>
      </w:r>
    </w:p>
    <w:p w:rsidR="00F94E1F" w:rsidRDefault="00F94E1F" w:rsidP="00F94E1F">
      <w:pPr>
        <w:spacing w:after="0" w:line="259" w:lineRule="auto"/>
      </w:pPr>
    </w:p>
    <w:p w:rsidR="00F94E1F" w:rsidRDefault="00F94E1F" w:rsidP="00F94E1F">
      <w:pPr>
        <w:pStyle w:val="ListParagraph"/>
        <w:numPr>
          <w:ilvl w:val="0"/>
          <w:numId w:val="17"/>
        </w:numPr>
        <w:spacing w:after="0" w:line="259" w:lineRule="auto"/>
        <w:ind w:left="360"/>
      </w:pPr>
      <w:r>
        <w:t>If a LEED project has 4 LEED AP’s and 3 are principal members of the project team, how many points will the project be eligible to earn?</w:t>
      </w:r>
    </w:p>
    <w:p w:rsidR="00F94E1F" w:rsidRDefault="00F94E1F" w:rsidP="00F94E1F">
      <w:pPr>
        <w:pStyle w:val="ListParagraph"/>
        <w:numPr>
          <w:ilvl w:val="1"/>
          <w:numId w:val="22"/>
        </w:numPr>
        <w:spacing w:after="0" w:line="240" w:lineRule="auto"/>
      </w:pPr>
      <w:r>
        <w:t>0</w:t>
      </w:r>
    </w:p>
    <w:p w:rsidR="00F94E1F" w:rsidRDefault="00F94E1F" w:rsidP="00F94E1F">
      <w:pPr>
        <w:pStyle w:val="ListParagraph"/>
        <w:numPr>
          <w:ilvl w:val="1"/>
          <w:numId w:val="22"/>
        </w:numPr>
        <w:spacing w:after="0" w:line="240" w:lineRule="auto"/>
      </w:pPr>
      <w:r>
        <w:t>1</w:t>
      </w:r>
    </w:p>
    <w:p w:rsidR="00F94E1F" w:rsidRDefault="00F94E1F" w:rsidP="00F94E1F">
      <w:pPr>
        <w:pStyle w:val="ListParagraph"/>
        <w:numPr>
          <w:ilvl w:val="1"/>
          <w:numId w:val="22"/>
        </w:numPr>
        <w:spacing w:after="0" w:line="240" w:lineRule="auto"/>
      </w:pPr>
      <w:r>
        <w:t>3</w:t>
      </w:r>
    </w:p>
    <w:p w:rsidR="00F94E1F" w:rsidRDefault="00F94E1F" w:rsidP="00F94E1F">
      <w:pPr>
        <w:pStyle w:val="ListParagraph"/>
        <w:numPr>
          <w:ilvl w:val="1"/>
          <w:numId w:val="22"/>
        </w:numPr>
        <w:spacing w:after="0" w:line="240" w:lineRule="auto"/>
      </w:pPr>
      <w:r>
        <w:t>4</w:t>
      </w:r>
    </w:p>
    <w:p w:rsidR="00F94E1F" w:rsidRDefault="00F94E1F" w:rsidP="00E36B50">
      <w:pPr>
        <w:spacing w:after="0" w:line="259" w:lineRule="auto"/>
      </w:pPr>
    </w:p>
    <w:p w:rsidR="00E36B50" w:rsidRDefault="00E36B50" w:rsidP="00E36B50">
      <w:pPr>
        <w:pStyle w:val="ListParagraph"/>
        <w:numPr>
          <w:ilvl w:val="0"/>
          <w:numId w:val="17"/>
        </w:numPr>
        <w:spacing w:after="0" w:line="259" w:lineRule="auto"/>
        <w:ind w:left="360"/>
      </w:pPr>
      <w:r>
        <w:t>How many LEED APs are required on a LEED certified project team?</w:t>
      </w:r>
    </w:p>
    <w:p w:rsidR="00E36B50" w:rsidRDefault="00E36B50" w:rsidP="00E36B50">
      <w:pPr>
        <w:pStyle w:val="ListParagraph"/>
        <w:numPr>
          <w:ilvl w:val="0"/>
          <w:numId w:val="19"/>
        </w:numPr>
        <w:spacing w:after="0" w:line="240" w:lineRule="auto"/>
      </w:pPr>
      <w:r>
        <w:t>None</w:t>
      </w:r>
    </w:p>
    <w:p w:rsidR="00E36B50" w:rsidRDefault="00E36B50" w:rsidP="00E36B50">
      <w:pPr>
        <w:pStyle w:val="ListParagraph"/>
        <w:numPr>
          <w:ilvl w:val="0"/>
          <w:numId w:val="19"/>
        </w:numPr>
        <w:spacing w:after="0" w:line="240" w:lineRule="auto"/>
      </w:pPr>
      <w:r>
        <w:t>One, if the project team administrator has LEED project experience</w:t>
      </w:r>
    </w:p>
    <w:p w:rsidR="00E36B50" w:rsidRDefault="00E36B50" w:rsidP="00E36B50">
      <w:pPr>
        <w:pStyle w:val="ListParagraph"/>
        <w:numPr>
          <w:ilvl w:val="0"/>
          <w:numId w:val="19"/>
        </w:numPr>
        <w:spacing w:after="0" w:line="240" w:lineRule="auto"/>
      </w:pPr>
      <w:r>
        <w:t>Two, if the project team administrator has no LEED project experience</w:t>
      </w:r>
    </w:p>
    <w:p w:rsidR="00E36B50" w:rsidRDefault="00E36B50" w:rsidP="00E36B50">
      <w:pPr>
        <w:pStyle w:val="ListParagraph"/>
        <w:numPr>
          <w:ilvl w:val="0"/>
          <w:numId w:val="19"/>
        </w:numPr>
        <w:spacing w:after="0" w:line="240" w:lineRule="auto"/>
      </w:pPr>
      <w:r>
        <w:t>Three, if it is a LEED ND project</w:t>
      </w:r>
    </w:p>
    <w:p w:rsidR="00E36B50" w:rsidRDefault="00E36B50" w:rsidP="00E36B50">
      <w:pPr>
        <w:pStyle w:val="ListParagraph"/>
        <w:numPr>
          <w:ilvl w:val="0"/>
          <w:numId w:val="19"/>
        </w:numPr>
        <w:spacing w:after="0" w:line="240" w:lineRule="auto"/>
      </w:pPr>
      <w:r>
        <w:t>Four, if it is a LEED Campus project</w:t>
      </w:r>
    </w:p>
    <w:p w:rsidR="00F94E1F" w:rsidRDefault="00F94E1F" w:rsidP="00F94E1F">
      <w:pPr>
        <w:spacing w:after="0" w:line="240" w:lineRule="auto"/>
      </w:pPr>
    </w:p>
    <w:p w:rsidR="00F94E1F" w:rsidRDefault="00F94E1F" w:rsidP="00F94E1F">
      <w:pPr>
        <w:pStyle w:val="ListParagraph"/>
        <w:numPr>
          <w:ilvl w:val="0"/>
          <w:numId w:val="17"/>
        </w:numPr>
        <w:spacing w:after="0" w:line="259" w:lineRule="auto"/>
        <w:ind w:left="360"/>
      </w:pPr>
      <w:r>
        <w:t>Which of these applies to Regional Priority credits?</w:t>
      </w:r>
    </w:p>
    <w:p w:rsidR="00F94E1F" w:rsidRDefault="00F94E1F" w:rsidP="00F94E1F">
      <w:pPr>
        <w:pStyle w:val="ListParagraph"/>
        <w:numPr>
          <w:ilvl w:val="0"/>
          <w:numId w:val="23"/>
        </w:numPr>
        <w:spacing w:after="0" w:line="240" w:lineRule="auto"/>
      </w:pPr>
      <w:r>
        <w:t>Regional priority credits not available in certain project locations</w:t>
      </w:r>
    </w:p>
    <w:p w:rsidR="00F94E1F" w:rsidRDefault="00F94E1F" w:rsidP="00F94E1F">
      <w:pPr>
        <w:pStyle w:val="ListParagraph"/>
        <w:numPr>
          <w:ilvl w:val="0"/>
          <w:numId w:val="23"/>
        </w:numPr>
        <w:spacing w:after="0" w:line="240" w:lineRule="auto"/>
      </w:pPr>
      <w:r>
        <w:t>B</w:t>
      </w:r>
      <w:r w:rsidRPr="0032496E">
        <w:t>onus points for their achievemen</w:t>
      </w:r>
      <w:r>
        <w:t>t will be awarded automatically</w:t>
      </w:r>
    </w:p>
    <w:p w:rsidR="00F94E1F" w:rsidRDefault="00F94E1F" w:rsidP="00F94E1F">
      <w:pPr>
        <w:pStyle w:val="ListParagraph"/>
        <w:numPr>
          <w:ilvl w:val="0"/>
          <w:numId w:val="23"/>
        </w:numPr>
        <w:spacing w:after="0" w:line="240" w:lineRule="auto"/>
      </w:pPr>
      <w:r>
        <w:t>Projects must submit a Regional Priority credit template</w:t>
      </w:r>
    </w:p>
    <w:p w:rsidR="00F94E1F" w:rsidRDefault="00F94E1F" w:rsidP="00F94E1F">
      <w:pPr>
        <w:pStyle w:val="ListParagraph"/>
        <w:numPr>
          <w:ilvl w:val="0"/>
          <w:numId w:val="23"/>
        </w:numPr>
        <w:spacing w:after="0" w:line="240" w:lineRule="auto"/>
      </w:pPr>
      <w:r w:rsidRPr="0032496E">
        <w:t xml:space="preserve">One point is awarded for each Regional Priority credit achieved, up to a maximum of </w:t>
      </w:r>
      <w:r>
        <w:t>six</w:t>
      </w:r>
    </w:p>
    <w:p w:rsidR="00F94E1F" w:rsidRDefault="00F94E1F" w:rsidP="00F94E1F">
      <w:pPr>
        <w:spacing w:after="0" w:line="240" w:lineRule="auto"/>
      </w:pPr>
    </w:p>
    <w:p w:rsidR="00F94E1F" w:rsidRDefault="00F94E1F" w:rsidP="00F94E1F">
      <w:pPr>
        <w:pStyle w:val="ListParagraph"/>
        <w:numPr>
          <w:ilvl w:val="0"/>
          <w:numId w:val="17"/>
        </w:numPr>
        <w:spacing w:after="0" w:line="259" w:lineRule="auto"/>
        <w:ind w:left="360"/>
      </w:pPr>
      <w:r>
        <w:t>Who determines the Regional Priority credits for a project?</w:t>
      </w:r>
    </w:p>
    <w:p w:rsidR="00F94E1F" w:rsidRDefault="00F94E1F" w:rsidP="00F94E1F">
      <w:pPr>
        <w:pStyle w:val="ListParagraph"/>
        <w:numPr>
          <w:ilvl w:val="0"/>
          <w:numId w:val="24"/>
        </w:numPr>
        <w:spacing w:after="0" w:line="240" w:lineRule="auto"/>
      </w:pPr>
      <w:r>
        <w:t>Zip code</w:t>
      </w:r>
    </w:p>
    <w:p w:rsidR="00F94E1F" w:rsidRDefault="00F94E1F" w:rsidP="00F94E1F">
      <w:pPr>
        <w:pStyle w:val="ListParagraph"/>
        <w:numPr>
          <w:ilvl w:val="0"/>
          <w:numId w:val="24"/>
        </w:numPr>
        <w:spacing w:after="0" w:line="240" w:lineRule="auto"/>
      </w:pPr>
      <w:bookmarkStart w:id="1" w:name="_GoBack"/>
      <w:bookmarkEnd w:id="1"/>
      <w:r>
        <w:t>USGBC</w:t>
      </w:r>
    </w:p>
    <w:p w:rsidR="00F94E1F" w:rsidRDefault="00F94E1F" w:rsidP="00F94E1F">
      <w:pPr>
        <w:pStyle w:val="ListParagraph"/>
        <w:numPr>
          <w:ilvl w:val="0"/>
          <w:numId w:val="24"/>
        </w:numPr>
        <w:spacing w:after="0" w:line="240" w:lineRule="auto"/>
      </w:pPr>
      <w:r>
        <w:t>USGBC chapters and the LEED International Roundtable</w:t>
      </w:r>
    </w:p>
    <w:p w:rsidR="00F94E1F" w:rsidRDefault="00F94E1F" w:rsidP="00F94E1F">
      <w:pPr>
        <w:pStyle w:val="ListParagraph"/>
        <w:numPr>
          <w:ilvl w:val="0"/>
          <w:numId w:val="24"/>
        </w:numPr>
        <w:spacing w:after="0" w:line="240" w:lineRule="auto"/>
      </w:pPr>
      <w:r>
        <w:t>Local USGBC Chapter</w:t>
      </w:r>
    </w:p>
    <w:p w:rsidR="00F94E1F" w:rsidRDefault="00F94E1F" w:rsidP="00F94E1F">
      <w:pPr>
        <w:spacing w:after="0" w:line="240" w:lineRule="auto"/>
      </w:pPr>
    </w:p>
    <w:p w:rsidR="00C30B95" w:rsidRDefault="00C30B95" w:rsidP="00C30B95">
      <w:pPr>
        <w:tabs>
          <w:tab w:val="left" w:pos="1560"/>
        </w:tabs>
        <w:spacing w:after="0" w:line="259" w:lineRule="auto"/>
      </w:pPr>
    </w:p>
    <w:p w:rsidR="00C30B95" w:rsidRDefault="00C30B95" w:rsidP="00C30B95">
      <w:pPr>
        <w:tabs>
          <w:tab w:val="left" w:pos="1560"/>
        </w:tabs>
        <w:spacing w:after="0" w:line="259" w:lineRule="auto"/>
      </w:pPr>
    </w:p>
    <w:p w:rsidR="00D2186F" w:rsidRDefault="00D2186F" w:rsidP="00C30B95">
      <w:pPr>
        <w:tabs>
          <w:tab w:val="left" w:pos="1560"/>
        </w:tabs>
        <w:spacing w:after="0" w:line="259" w:lineRule="auto"/>
      </w:pPr>
      <w:r>
        <w:br w:type="page"/>
      </w:r>
    </w:p>
    <w:p w:rsidR="00922ADC" w:rsidRDefault="00922ADC" w:rsidP="00922ADC">
      <w:pPr>
        <w:spacing w:after="0" w:line="240" w:lineRule="auto"/>
      </w:pPr>
      <w:r>
        <w:lastRenderedPageBreak/>
        <w:t>LEED for Neighborhood Development Power Jam Study</w:t>
      </w:r>
    </w:p>
    <w:p w:rsidR="00922ADC" w:rsidRDefault="00922ADC" w:rsidP="00922ADC">
      <w:pPr>
        <w:spacing w:after="0" w:line="240" w:lineRule="auto"/>
      </w:pPr>
      <w:r>
        <w:t>Quiz #5 – Innovation (IN) and Regional Priority (RP)</w:t>
      </w:r>
    </w:p>
    <w:p w:rsidR="00922ADC" w:rsidRDefault="00922ADC" w:rsidP="00922ADC">
      <w:pPr>
        <w:spacing w:after="0" w:line="259" w:lineRule="auto"/>
      </w:pPr>
    </w:p>
    <w:p w:rsidR="00922ADC" w:rsidRDefault="00922ADC" w:rsidP="00922ADC">
      <w:pPr>
        <w:pStyle w:val="ListParagraph"/>
        <w:numPr>
          <w:ilvl w:val="0"/>
          <w:numId w:val="25"/>
        </w:numPr>
        <w:spacing w:after="0" w:line="259" w:lineRule="auto"/>
        <w:ind w:left="360"/>
      </w:pPr>
      <w:r>
        <w:t xml:space="preserve">How is </w:t>
      </w:r>
      <w:r w:rsidRPr="002C1CCC">
        <w:rPr>
          <w:rFonts w:cs="ArialMT"/>
        </w:rPr>
        <w:t>exemplary</w:t>
      </w:r>
      <w:r>
        <w:t xml:space="preserve"> performance earned for LEED credits that allows exemplary performance, as specified in the LEED Reference Guide?</w:t>
      </w:r>
    </w:p>
    <w:p w:rsidR="00922ADC" w:rsidRDefault="00922ADC" w:rsidP="00922ADC">
      <w:pPr>
        <w:pStyle w:val="ListParagraph"/>
        <w:numPr>
          <w:ilvl w:val="0"/>
          <w:numId w:val="26"/>
        </w:numPr>
        <w:spacing w:after="0" w:line="259" w:lineRule="auto"/>
      </w:pPr>
      <w:r>
        <w:t>By earning a credit in a different rating system that is not being used by the project</w:t>
      </w:r>
    </w:p>
    <w:p w:rsidR="00922ADC" w:rsidRDefault="00922ADC" w:rsidP="00922ADC">
      <w:pPr>
        <w:pStyle w:val="ListParagraph"/>
        <w:numPr>
          <w:ilvl w:val="0"/>
          <w:numId w:val="26"/>
        </w:numPr>
        <w:spacing w:after="0" w:line="259" w:lineRule="auto"/>
      </w:pPr>
      <w:r>
        <w:t>For having at least two LEED APs on the project</w:t>
      </w:r>
    </w:p>
    <w:p w:rsidR="00922ADC" w:rsidRDefault="00922ADC" w:rsidP="00922ADC">
      <w:pPr>
        <w:pStyle w:val="ListParagraph"/>
        <w:numPr>
          <w:ilvl w:val="0"/>
          <w:numId w:val="26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8B93BC7" wp14:editId="7537435E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52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3ABFD4" id="Oval 52" o:spid="_x0000_s1026" style="position:absolute;margin-left:15pt;margin-top:0;width:13.5pt;height: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" filled="f" strokecolor="red" strokeweight="1.25pt"/>
            </w:pict>
          </mc:Fallback>
        </mc:AlternateContent>
      </w:r>
      <w:r>
        <w:t>Typically earned for achieving double the credit requirements or the next incremental percentage threshold.</w:t>
      </w:r>
    </w:p>
    <w:p w:rsidR="00922ADC" w:rsidRDefault="00922ADC" w:rsidP="00922ADC">
      <w:pPr>
        <w:pStyle w:val="ListParagraph"/>
        <w:numPr>
          <w:ilvl w:val="0"/>
          <w:numId w:val="26"/>
        </w:numPr>
        <w:spacing w:after="0" w:line="259" w:lineRule="auto"/>
      </w:pPr>
      <w:r>
        <w:t>Earning a credit specific to the area the project is located in</w:t>
      </w:r>
    </w:p>
    <w:p w:rsidR="00922ADC" w:rsidRDefault="00922ADC" w:rsidP="00922ADC">
      <w:pPr>
        <w:spacing w:after="0" w:line="240" w:lineRule="auto"/>
      </w:pPr>
    </w:p>
    <w:p w:rsidR="00922ADC" w:rsidRDefault="00922ADC" w:rsidP="00922ADC">
      <w:pPr>
        <w:pStyle w:val="ListParagraph"/>
        <w:numPr>
          <w:ilvl w:val="0"/>
          <w:numId w:val="25"/>
        </w:numPr>
        <w:spacing w:after="0" w:line="259" w:lineRule="auto"/>
        <w:ind w:left="360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4205393" wp14:editId="473313EE">
                <wp:simplePos x="0" y="0"/>
                <wp:positionH relativeFrom="column">
                  <wp:posOffset>180975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55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67F288" id="Oval 55" o:spid="_x0000_s1026" style="position:absolute;margin-left:14.25pt;margin-top:13.4pt;width:13.5pt;height: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" filled="f" strokecolor="red" strokeweight="1.25pt"/>
            </w:pict>
          </mc:Fallback>
        </mc:AlternateContent>
      </w:r>
      <w:r>
        <w:t>Where does the project team register to earn a Pilot credit?</w:t>
      </w:r>
    </w:p>
    <w:p w:rsidR="00922ADC" w:rsidRDefault="00922ADC" w:rsidP="00922ADC">
      <w:pPr>
        <w:pStyle w:val="ListParagraph"/>
        <w:numPr>
          <w:ilvl w:val="0"/>
          <w:numId w:val="27"/>
        </w:numPr>
        <w:spacing w:after="0" w:line="240" w:lineRule="auto"/>
      </w:pPr>
      <w:r>
        <w:t>LEED Online</w:t>
      </w:r>
    </w:p>
    <w:p w:rsidR="00922ADC" w:rsidRDefault="00922ADC" w:rsidP="00922ADC">
      <w:pPr>
        <w:pStyle w:val="ListParagraph"/>
        <w:numPr>
          <w:ilvl w:val="0"/>
          <w:numId w:val="27"/>
        </w:numPr>
        <w:spacing w:after="0" w:line="240" w:lineRule="auto"/>
      </w:pPr>
      <w:r>
        <w:t>USGBC Web site</w:t>
      </w:r>
    </w:p>
    <w:p w:rsidR="00922ADC" w:rsidRDefault="00922ADC" w:rsidP="00922ADC">
      <w:pPr>
        <w:pStyle w:val="ListParagraph"/>
        <w:numPr>
          <w:ilvl w:val="0"/>
          <w:numId w:val="27"/>
        </w:numPr>
        <w:spacing w:after="0" w:line="240" w:lineRule="auto"/>
      </w:pPr>
      <w:r>
        <w:t>Project Registration</w:t>
      </w:r>
    </w:p>
    <w:p w:rsidR="00922ADC" w:rsidRDefault="00922ADC" w:rsidP="00922ADC">
      <w:pPr>
        <w:pStyle w:val="ListParagraph"/>
        <w:numPr>
          <w:ilvl w:val="0"/>
          <w:numId w:val="27"/>
        </w:numPr>
        <w:spacing w:after="0" w:line="240" w:lineRule="auto"/>
      </w:pPr>
      <w:r>
        <w:t>Project Tools</w:t>
      </w:r>
    </w:p>
    <w:p w:rsidR="00922ADC" w:rsidRDefault="00922ADC" w:rsidP="00922ADC">
      <w:pPr>
        <w:spacing w:after="0" w:line="240" w:lineRule="auto"/>
      </w:pPr>
    </w:p>
    <w:p w:rsidR="00922ADC" w:rsidRPr="00A35B35" w:rsidRDefault="00922ADC" w:rsidP="00922ADC">
      <w:pPr>
        <w:pStyle w:val="ListParagraph"/>
        <w:numPr>
          <w:ilvl w:val="0"/>
          <w:numId w:val="25"/>
        </w:numPr>
        <w:spacing w:after="0" w:line="259" w:lineRule="auto"/>
        <w:ind w:left="360"/>
        <w:rPr>
          <w:rFonts w:cs="ArialMT"/>
        </w:rPr>
      </w:pPr>
      <w:r w:rsidRPr="00A35B35">
        <w:rPr>
          <w:rFonts w:cs="ArialMT"/>
        </w:rPr>
        <w:t>In what category do projects earn exemplary performance points?</w:t>
      </w:r>
    </w:p>
    <w:p w:rsidR="00922ADC" w:rsidRPr="00A35B35" w:rsidRDefault="00922ADC" w:rsidP="00922ADC">
      <w:pPr>
        <w:pStyle w:val="ListParagraph"/>
        <w:numPr>
          <w:ilvl w:val="0"/>
          <w:numId w:val="28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Sustainable Sites</w:t>
      </w:r>
    </w:p>
    <w:p w:rsidR="00922ADC" w:rsidRPr="00A35B35" w:rsidRDefault="00922ADC" w:rsidP="00922ADC">
      <w:pPr>
        <w:pStyle w:val="ListParagraph"/>
        <w:numPr>
          <w:ilvl w:val="0"/>
          <w:numId w:val="28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Water Efficiency</w:t>
      </w:r>
    </w:p>
    <w:p w:rsidR="00922ADC" w:rsidRPr="00A35B35" w:rsidRDefault="00922ADC" w:rsidP="00922ADC">
      <w:pPr>
        <w:pStyle w:val="ListParagraph"/>
        <w:numPr>
          <w:ilvl w:val="0"/>
          <w:numId w:val="28"/>
        </w:numPr>
        <w:spacing w:after="0" w:line="259" w:lineRule="auto"/>
        <w:rPr>
          <w:rFonts w:cs="Arial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D907006" wp14:editId="7926527E">
                <wp:simplePos x="0" y="0"/>
                <wp:positionH relativeFrom="column">
                  <wp:posOffset>184150</wp:posOffset>
                </wp:positionH>
                <wp:positionV relativeFrom="paragraph">
                  <wp:posOffset>177800</wp:posOffset>
                </wp:positionV>
                <wp:extent cx="171450" cy="190500"/>
                <wp:effectExtent l="0" t="0" r="19050" b="19050"/>
                <wp:wrapNone/>
                <wp:docPr id="56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BBEB5B" id="Oval 56" o:spid="_x0000_s1026" style="position:absolute;margin-left:14.5pt;margin-top:14pt;width:13.5pt;height: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" filled="f" strokecolor="red" strokeweight="1.25pt"/>
            </w:pict>
          </mc:Fallback>
        </mc:AlternateContent>
      </w:r>
      <w:r w:rsidRPr="00A35B35">
        <w:rPr>
          <w:rFonts w:cs="ArialMT"/>
        </w:rPr>
        <w:t>Energy and Atmosphere</w:t>
      </w:r>
    </w:p>
    <w:p w:rsidR="00922ADC" w:rsidRPr="00A35B35" w:rsidRDefault="00922ADC" w:rsidP="00922ADC">
      <w:pPr>
        <w:pStyle w:val="ListParagraph"/>
        <w:numPr>
          <w:ilvl w:val="0"/>
          <w:numId w:val="28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Innovation</w:t>
      </w:r>
    </w:p>
    <w:p w:rsidR="00922ADC" w:rsidRDefault="00922ADC" w:rsidP="00922ADC">
      <w:pPr>
        <w:spacing w:after="0" w:line="259" w:lineRule="auto"/>
      </w:pPr>
    </w:p>
    <w:p w:rsidR="00922ADC" w:rsidRDefault="00922ADC" w:rsidP="00922ADC">
      <w:pPr>
        <w:pStyle w:val="ListParagraph"/>
        <w:numPr>
          <w:ilvl w:val="0"/>
          <w:numId w:val="25"/>
        </w:numPr>
        <w:spacing w:after="0" w:line="259" w:lineRule="auto"/>
        <w:ind w:left="360"/>
      </w:pPr>
      <w:r>
        <w:t>If a LEED project has 4 LEED AP’s and 3 are principal members of the project team, how many points will the project be eligible to earn?</w:t>
      </w:r>
    </w:p>
    <w:p w:rsidR="00922ADC" w:rsidRDefault="00922ADC" w:rsidP="00922ADC">
      <w:pPr>
        <w:pStyle w:val="ListParagraph"/>
        <w:numPr>
          <w:ilvl w:val="0"/>
          <w:numId w:val="29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E37B471" wp14:editId="4A1238E1">
                <wp:simplePos x="0" y="0"/>
                <wp:positionH relativeFrom="column">
                  <wp:posOffset>177800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57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829B58" id="Oval 57" o:spid="_x0000_s1026" style="position:absolute;margin-left:14pt;margin-top:13.4pt;width:13.5pt;height: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" filled="f" strokecolor="red" strokeweight="1.25pt"/>
            </w:pict>
          </mc:Fallback>
        </mc:AlternateContent>
      </w:r>
      <w:r>
        <w:t>0</w:t>
      </w:r>
    </w:p>
    <w:p w:rsidR="00922ADC" w:rsidRDefault="00922ADC" w:rsidP="00922ADC">
      <w:pPr>
        <w:pStyle w:val="ListParagraph"/>
        <w:numPr>
          <w:ilvl w:val="0"/>
          <w:numId w:val="29"/>
        </w:numPr>
        <w:spacing w:after="0" w:line="240" w:lineRule="auto"/>
      </w:pPr>
      <w:r>
        <w:t>1</w:t>
      </w:r>
    </w:p>
    <w:p w:rsidR="00922ADC" w:rsidRDefault="00922ADC" w:rsidP="00922ADC">
      <w:pPr>
        <w:pStyle w:val="ListParagraph"/>
        <w:numPr>
          <w:ilvl w:val="0"/>
          <w:numId w:val="29"/>
        </w:numPr>
        <w:spacing w:after="0" w:line="240" w:lineRule="auto"/>
      </w:pPr>
      <w:r>
        <w:t>3</w:t>
      </w:r>
    </w:p>
    <w:p w:rsidR="00922ADC" w:rsidRDefault="00922ADC" w:rsidP="00922ADC">
      <w:pPr>
        <w:pStyle w:val="ListParagraph"/>
        <w:numPr>
          <w:ilvl w:val="0"/>
          <w:numId w:val="29"/>
        </w:numPr>
        <w:spacing w:after="0" w:line="240" w:lineRule="auto"/>
      </w:pPr>
      <w:r>
        <w:t>4</w:t>
      </w:r>
    </w:p>
    <w:p w:rsidR="00922ADC" w:rsidRDefault="00922ADC" w:rsidP="00922ADC">
      <w:pPr>
        <w:spacing w:after="0" w:line="259" w:lineRule="auto"/>
      </w:pPr>
    </w:p>
    <w:p w:rsidR="00922ADC" w:rsidRDefault="00922ADC" w:rsidP="00922ADC">
      <w:pPr>
        <w:pStyle w:val="ListParagraph"/>
        <w:numPr>
          <w:ilvl w:val="0"/>
          <w:numId w:val="25"/>
        </w:numPr>
        <w:spacing w:after="0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81CE3CF" wp14:editId="475C4E65">
                <wp:simplePos x="0" y="0"/>
                <wp:positionH relativeFrom="column">
                  <wp:posOffset>184150</wp:posOffset>
                </wp:positionH>
                <wp:positionV relativeFrom="paragraph">
                  <wp:posOffset>184150</wp:posOffset>
                </wp:positionV>
                <wp:extent cx="171450" cy="190500"/>
                <wp:effectExtent l="0" t="0" r="19050" b="19050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57A94C" id="Oval 58" o:spid="_x0000_s1026" style="position:absolute;margin-left:14.5pt;margin-top:14.5pt;width:13.5pt;height: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" filled="f" strokecolor="red" strokeweight="1.25pt"/>
            </w:pict>
          </mc:Fallback>
        </mc:AlternateContent>
      </w:r>
      <w:r>
        <w:t>How many LEED APs are required on a LEED certified project team?</w:t>
      </w:r>
    </w:p>
    <w:p w:rsidR="00922ADC" w:rsidRDefault="00922ADC" w:rsidP="00922ADC">
      <w:pPr>
        <w:pStyle w:val="ListParagraph"/>
        <w:numPr>
          <w:ilvl w:val="0"/>
          <w:numId w:val="30"/>
        </w:numPr>
        <w:spacing w:after="0" w:line="240" w:lineRule="auto"/>
      </w:pPr>
      <w:r>
        <w:t>None</w:t>
      </w:r>
    </w:p>
    <w:p w:rsidR="00922ADC" w:rsidRDefault="00922ADC" w:rsidP="00922ADC">
      <w:pPr>
        <w:pStyle w:val="ListParagraph"/>
        <w:numPr>
          <w:ilvl w:val="0"/>
          <w:numId w:val="30"/>
        </w:numPr>
        <w:spacing w:after="0" w:line="240" w:lineRule="auto"/>
      </w:pPr>
      <w:r>
        <w:t>One, if the project team administrator has LEED project experience</w:t>
      </w:r>
    </w:p>
    <w:p w:rsidR="00922ADC" w:rsidRDefault="00922ADC" w:rsidP="00922ADC">
      <w:pPr>
        <w:pStyle w:val="ListParagraph"/>
        <w:numPr>
          <w:ilvl w:val="0"/>
          <w:numId w:val="30"/>
        </w:numPr>
        <w:spacing w:after="0" w:line="240" w:lineRule="auto"/>
      </w:pPr>
      <w:r>
        <w:t>Two, if the project team administrator has no LEED project experience</w:t>
      </w:r>
    </w:p>
    <w:p w:rsidR="00922ADC" w:rsidRDefault="00922ADC" w:rsidP="00922ADC">
      <w:pPr>
        <w:pStyle w:val="ListParagraph"/>
        <w:numPr>
          <w:ilvl w:val="0"/>
          <w:numId w:val="30"/>
        </w:numPr>
        <w:spacing w:after="0" w:line="240" w:lineRule="auto"/>
      </w:pPr>
      <w:r>
        <w:t>Three, if it is a LEED ND project</w:t>
      </w:r>
    </w:p>
    <w:p w:rsidR="00922ADC" w:rsidRDefault="00922ADC" w:rsidP="00922ADC">
      <w:pPr>
        <w:pStyle w:val="ListParagraph"/>
        <w:numPr>
          <w:ilvl w:val="0"/>
          <w:numId w:val="30"/>
        </w:numPr>
        <w:spacing w:after="0" w:line="240" w:lineRule="auto"/>
      </w:pPr>
      <w:r>
        <w:t>Four, if it is a LEED Campus project</w:t>
      </w:r>
    </w:p>
    <w:p w:rsidR="00922ADC" w:rsidRDefault="00922ADC" w:rsidP="00922ADC">
      <w:pPr>
        <w:spacing w:after="0" w:line="240" w:lineRule="auto"/>
      </w:pPr>
    </w:p>
    <w:p w:rsidR="00922ADC" w:rsidRDefault="00922ADC" w:rsidP="00922ADC">
      <w:pPr>
        <w:pStyle w:val="ListParagraph"/>
        <w:numPr>
          <w:ilvl w:val="0"/>
          <w:numId w:val="25"/>
        </w:numPr>
        <w:spacing w:after="0" w:line="259" w:lineRule="auto"/>
        <w:ind w:left="360"/>
      </w:pPr>
      <w:r>
        <w:t>Which of these applies to Regional Priority credits?</w:t>
      </w:r>
    </w:p>
    <w:p w:rsidR="00922ADC" w:rsidRDefault="00922ADC" w:rsidP="00922ADC">
      <w:pPr>
        <w:pStyle w:val="ListParagraph"/>
        <w:numPr>
          <w:ilvl w:val="0"/>
          <w:numId w:val="31"/>
        </w:numPr>
        <w:spacing w:after="0" w:line="240" w:lineRule="auto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B385C7F" wp14:editId="7C414BE0">
                <wp:simplePos x="0" y="0"/>
                <wp:positionH relativeFrom="column">
                  <wp:posOffset>180975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59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D37DBD" id="Oval 59" o:spid="_x0000_s1026" style="position:absolute;margin-left:14.25pt;margin-top:13.4pt;width:13.5pt;height: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" filled="f" strokecolor="red" strokeweight="1.25pt"/>
            </w:pict>
          </mc:Fallback>
        </mc:AlternateContent>
      </w:r>
      <w:r>
        <w:t>Regional priority credits not available in certain project locations</w:t>
      </w:r>
    </w:p>
    <w:p w:rsidR="00922ADC" w:rsidRDefault="00922ADC" w:rsidP="00922ADC">
      <w:pPr>
        <w:pStyle w:val="ListParagraph"/>
        <w:numPr>
          <w:ilvl w:val="0"/>
          <w:numId w:val="31"/>
        </w:numPr>
        <w:spacing w:after="0" w:line="240" w:lineRule="auto"/>
      </w:pPr>
      <w:r>
        <w:t>B</w:t>
      </w:r>
      <w:r w:rsidRPr="0032496E">
        <w:t>onus points for their achievemen</w:t>
      </w:r>
      <w:r>
        <w:t>t will be awarded automatically</w:t>
      </w:r>
    </w:p>
    <w:p w:rsidR="00922ADC" w:rsidRDefault="00922ADC" w:rsidP="00922ADC">
      <w:pPr>
        <w:pStyle w:val="ListParagraph"/>
        <w:numPr>
          <w:ilvl w:val="0"/>
          <w:numId w:val="31"/>
        </w:numPr>
        <w:spacing w:after="0" w:line="240" w:lineRule="auto"/>
      </w:pPr>
      <w:r>
        <w:t>Projects must submit a Regional Priority credit template</w:t>
      </w:r>
    </w:p>
    <w:p w:rsidR="00922ADC" w:rsidRDefault="00922ADC" w:rsidP="00922ADC">
      <w:pPr>
        <w:pStyle w:val="ListParagraph"/>
        <w:numPr>
          <w:ilvl w:val="0"/>
          <w:numId w:val="31"/>
        </w:numPr>
        <w:spacing w:after="0" w:line="240" w:lineRule="auto"/>
      </w:pPr>
      <w:r w:rsidRPr="0032496E">
        <w:t xml:space="preserve">One point is awarded for each Regional Priority credit achieved, up to a maximum of </w:t>
      </w:r>
      <w:r>
        <w:t>six</w:t>
      </w:r>
    </w:p>
    <w:p w:rsidR="00922ADC" w:rsidRDefault="00922ADC" w:rsidP="00922ADC">
      <w:pPr>
        <w:spacing w:after="0" w:line="240" w:lineRule="auto"/>
      </w:pPr>
    </w:p>
    <w:p w:rsidR="00922ADC" w:rsidRDefault="00922ADC" w:rsidP="00922ADC">
      <w:pPr>
        <w:pStyle w:val="ListParagraph"/>
        <w:numPr>
          <w:ilvl w:val="0"/>
          <w:numId w:val="25"/>
        </w:numPr>
        <w:spacing w:after="0" w:line="259" w:lineRule="auto"/>
        <w:ind w:left="360"/>
      </w:pPr>
      <w:r>
        <w:t>Who determines the Regional Priority credits for a project?</w:t>
      </w:r>
    </w:p>
    <w:p w:rsidR="00922ADC" w:rsidRDefault="00922ADC" w:rsidP="00922ADC">
      <w:pPr>
        <w:pStyle w:val="ListParagraph"/>
        <w:numPr>
          <w:ilvl w:val="0"/>
          <w:numId w:val="32"/>
        </w:numPr>
        <w:spacing w:after="0" w:line="240" w:lineRule="auto"/>
      </w:pPr>
      <w:r>
        <w:t>Zip code</w:t>
      </w:r>
    </w:p>
    <w:p w:rsidR="00922ADC" w:rsidRDefault="00922ADC" w:rsidP="00922ADC">
      <w:pPr>
        <w:pStyle w:val="ListParagraph"/>
        <w:numPr>
          <w:ilvl w:val="0"/>
          <w:numId w:val="32"/>
        </w:numPr>
        <w:spacing w:after="0" w:line="240" w:lineRule="auto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008C51C" wp14:editId="1B7EC360">
                <wp:simplePos x="0" y="0"/>
                <wp:positionH relativeFrom="column">
                  <wp:posOffset>190500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60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93807C" id="Oval 60" o:spid="_x0000_s1026" style="position:absolute;margin-left:15pt;margin-top:13.4pt;width:13.5pt;height: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" filled="f" strokecolor="red" strokeweight="1.25pt"/>
            </w:pict>
          </mc:Fallback>
        </mc:AlternateContent>
      </w:r>
      <w:r>
        <w:t>USGBC</w:t>
      </w:r>
    </w:p>
    <w:p w:rsidR="00922ADC" w:rsidRDefault="00922ADC" w:rsidP="00922ADC">
      <w:pPr>
        <w:pStyle w:val="ListParagraph"/>
        <w:numPr>
          <w:ilvl w:val="0"/>
          <w:numId w:val="32"/>
        </w:numPr>
        <w:spacing w:after="0" w:line="240" w:lineRule="auto"/>
      </w:pPr>
      <w:r>
        <w:t>USGBC chapters and the LEED International Roundtable</w:t>
      </w:r>
    </w:p>
    <w:p w:rsidR="00922ADC" w:rsidRDefault="00922ADC" w:rsidP="00922ADC">
      <w:pPr>
        <w:pStyle w:val="ListParagraph"/>
        <w:numPr>
          <w:ilvl w:val="0"/>
          <w:numId w:val="32"/>
        </w:numPr>
        <w:spacing w:after="0" w:line="240" w:lineRule="auto"/>
      </w:pPr>
      <w:r>
        <w:t>Local USGBC Chapter</w:t>
      </w:r>
    </w:p>
    <w:p w:rsidR="00922ADC" w:rsidRDefault="00922ADC" w:rsidP="00922ADC">
      <w:pPr>
        <w:spacing w:after="0" w:line="240" w:lineRule="auto"/>
      </w:pPr>
    </w:p>
    <w:p w:rsidR="00922ADC" w:rsidRDefault="00922ADC" w:rsidP="00922ADC">
      <w:pPr>
        <w:tabs>
          <w:tab w:val="left" w:pos="1560"/>
        </w:tabs>
        <w:spacing w:after="0" w:line="259" w:lineRule="auto"/>
      </w:pPr>
    </w:p>
    <w:p w:rsidR="00D2186F" w:rsidRDefault="00D2186F" w:rsidP="00922ADC">
      <w:pPr>
        <w:spacing w:after="0" w:line="240" w:lineRule="auto"/>
      </w:pPr>
    </w:p>
    <w:sectPr w:rsidR="00D2186F" w:rsidSect="00D2186F">
      <w:footerReference w:type="default" r:id="rId7"/>
      <w:pgSz w:w="12240" w:h="15840"/>
      <w:pgMar w:top="360" w:right="720" w:bottom="36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6F" w:rsidRDefault="00D2186F" w:rsidP="00D2186F">
      <w:pPr>
        <w:spacing w:after="0" w:line="240" w:lineRule="auto"/>
      </w:pPr>
      <w:r>
        <w:separator/>
      </w:r>
    </w:p>
  </w:endnote>
  <w:end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81178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186F" w:rsidRDefault="00D218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56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186F" w:rsidRDefault="00D21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6F" w:rsidRDefault="00D2186F" w:rsidP="00D2186F">
      <w:pPr>
        <w:spacing w:after="0" w:line="240" w:lineRule="auto"/>
      </w:pPr>
      <w:r>
        <w:separator/>
      </w:r>
    </w:p>
  </w:footnote>
  <w:foot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32F0"/>
    <w:multiLevelType w:val="hybridMultilevel"/>
    <w:tmpl w:val="BBEE39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500EB"/>
    <w:multiLevelType w:val="hybridMultilevel"/>
    <w:tmpl w:val="B8808A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7BAC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72150"/>
    <w:multiLevelType w:val="hybridMultilevel"/>
    <w:tmpl w:val="7174D4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12338"/>
    <w:multiLevelType w:val="hybridMultilevel"/>
    <w:tmpl w:val="136098BC"/>
    <w:lvl w:ilvl="0" w:tplc="0409000F">
      <w:start w:val="1"/>
      <w:numFmt w:val="decimal"/>
      <w:lvlText w:val="%1."/>
      <w:lvlJc w:val="left"/>
      <w:pPr>
        <w:ind w:left="62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C0C76"/>
    <w:multiLevelType w:val="hybridMultilevel"/>
    <w:tmpl w:val="F62A42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57D7F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B4894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94BF4"/>
    <w:multiLevelType w:val="hybridMultilevel"/>
    <w:tmpl w:val="F62A42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F62B4"/>
    <w:multiLevelType w:val="hybridMultilevel"/>
    <w:tmpl w:val="C456A6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13FE0"/>
    <w:multiLevelType w:val="hybridMultilevel"/>
    <w:tmpl w:val="48ECFD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916A4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07D63"/>
    <w:multiLevelType w:val="hybridMultilevel"/>
    <w:tmpl w:val="F62A42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01038"/>
    <w:multiLevelType w:val="multilevel"/>
    <w:tmpl w:val="065A0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0334847"/>
    <w:multiLevelType w:val="hybridMultilevel"/>
    <w:tmpl w:val="C456A6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671CD"/>
    <w:multiLevelType w:val="hybridMultilevel"/>
    <w:tmpl w:val="3FE21F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5394D"/>
    <w:multiLevelType w:val="hybridMultilevel"/>
    <w:tmpl w:val="F2E28B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A703E"/>
    <w:multiLevelType w:val="hybridMultilevel"/>
    <w:tmpl w:val="F62A42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E550E"/>
    <w:multiLevelType w:val="hybridMultilevel"/>
    <w:tmpl w:val="620244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14118"/>
    <w:multiLevelType w:val="hybridMultilevel"/>
    <w:tmpl w:val="12E0A3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D4D0D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41D53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D7AC9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571DF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13BF0"/>
    <w:multiLevelType w:val="hybridMultilevel"/>
    <w:tmpl w:val="F62A42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5050C"/>
    <w:multiLevelType w:val="hybridMultilevel"/>
    <w:tmpl w:val="F62A42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52CE2"/>
    <w:multiLevelType w:val="hybridMultilevel"/>
    <w:tmpl w:val="F62A42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A44CA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93C22"/>
    <w:multiLevelType w:val="hybridMultilevel"/>
    <w:tmpl w:val="136098BC"/>
    <w:lvl w:ilvl="0" w:tplc="0409000F">
      <w:start w:val="1"/>
      <w:numFmt w:val="decimal"/>
      <w:lvlText w:val="%1."/>
      <w:lvlJc w:val="left"/>
      <w:pPr>
        <w:ind w:left="62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F5262"/>
    <w:multiLevelType w:val="hybridMultilevel"/>
    <w:tmpl w:val="9566D5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A020E"/>
    <w:multiLevelType w:val="hybridMultilevel"/>
    <w:tmpl w:val="F62A42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56E41"/>
    <w:multiLevelType w:val="hybridMultilevel"/>
    <w:tmpl w:val="1C4616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9"/>
  </w:num>
  <w:num w:numId="5">
    <w:abstractNumId w:val="1"/>
  </w:num>
  <w:num w:numId="6">
    <w:abstractNumId w:val="0"/>
  </w:num>
  <w:num w:numId="7">
    <w:abstractNumId w:val="10"/>
  </w:num>
  <w:num w:numId="8">
    <w:abstractNumId w:val="29"/>
  </w:num>
  <w:num w:numId="9">
    <w:abstractNumId w:val="21"/>
  </w:num>
  <w:num w:numId="10">
    <w:abstractNumId w:val="14"/>
  </w:num>
  <w:num w:numId="11">
    <w:abstractNumId w:val="6"/>
  </w:num>
  <w:num w:numId="12">
    <w:abstractNumId w:val="23"/>
  </w:num>
  <w:num w:numId="13">
    <w:abstractNumId w:val="27"/>
  </w:num>
  <w:num w:numId="14">
    <w:abstractNumId w:val="11"/>
  </w:num>
  <w:num w:numId="15">
    <w:abstractNumId w:val="20"/>
  </w:num>
  <w:num w:numId="16">
    <w:abstractNumId w:val="22"/>
  </w:num>
  <w:num w:numId="17">
    <w:abstractNumId w:val="28"/>
  </w:num>
  <w:num w:numId="18">
    <w:abstractNumId w:val="15"/>
  </w:num>
  <w:num w:numId="19">
    <w:abstractNumId w:val="16"/>
  </w:num>
  <w:num w:numId="20">
    <w:abstractNumId w:val="30"/>
  </w:num>
  <w:num w:numId="21">
    <w:abstractNumId w:val="18"/>
  </w:num>
  <w:num w:numId="22">
    <w:abstractNumId w:val="13"/>
  </w:num>
  <w:num w:numId="23">
    <w:abstractNumId w:val="3"/>
  </w:num>
  <w:num w:numId="24">
    <w:abstractNumId w:val="31"/>
  </w:num>
  <w:num w:numId="25">
    <w:abstractNumId w:val="4"/>
  </w:num>
  <w:num w:numId="26">
    <w:abstractNumId w:val="25"/>
  </w:num>
  <w:num w:numId="27">
    <w:abstractNumId w:val="24"/>
  </w:num>
  <w:num w:numId="28">
    <w:abstractNumId w:val="17"/>
  </w:num>
  <w:num w:numId="29">
    <w:abstractNumId w:val="26"/>
  </w:num>
  <w:num w:numId="30">
    <w:abstractNumId w:val="8"/>
  </w:num>
  <w:num w:numId="31">
    <w:abstractNumId w:val="5"/>
  </w:num>
  <w:num w:numId="32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69"/>
    <w:rsid w:val="00024B97"/>
    <w:rsid w:val="000A6571"/>
    <w:rsid w:val="000C558D"/>
    <w:rsid w:val="000D1D30"/>
    <w:rsid w:val="000E44C9"/>
    <w:rsid w:val="00106A8D"/>
    <w:rsid w:val="00135696"/>
    <w:rsid w:val="00163B8F"/>
    <w:rsid w:val="00192F69"/>
    <w:rsid w:val="001C285D"/>
    <w:rsid w:val="001C6E4B"/>
    <w:rsid w:val="001F3B48"/>
    <w:rsid w:val="00210806"/>
    <w:rsid w:val="00261BFB"/>
    <w:rsid w:val="00296F8B"/>
    <w:rsid w:val="00336879"/>
    <w:rsid w:val="003D3DEA"/>
    <w:rsid w:val="00424EAE"/>
    <w:rsid w:val="00551997"/>
    <w:rsid w:val="0056628C"/>
    <w:rsid w:val="0056729E"/>
    <w:rsid w:val="005B3A07"/>
    <w:rsid w:val="006004E7"/>
    <w:rsid w:val="00632E0E"/>
    <w:rsid w:val="006417BC"/>
    <w:rsid w:val="007001E0"/>
    <w:rsid w:val="00743EF4"/>
    <w:rsid w:val="007A6EE6"/>
    <w:rsid w:val="007B21D6"/>
    <w:rsid w:val="007B7EE2"/>
    <w:rsid w:val="007E6A15"/>
    <w:rsid w:val="00803C00"/>
    <w:rsid w:val="00827357"/>
    <w:rsid w:val="00852D09"/>
    <w:rsid w:val="00864568"/>
    <w:rsid w:val="00882C42"/>
    <w:rsid w:val="00922ADC"/>
    <w:rsid w:val="00A162C5"/>
    <w:rsid w:val="00A25E53"/>
    <w:rsid w:val="00A4413C"/>
    <w:rsid w:val="00A45679"/>
    <w:rsid w:val="00B30F61"/>
    <w:rsid w:val="00BF7CF7"/>
    <w:rsid w:val="00C30B95"/>
    <w:rsid w:val="00C829EF"/>
    <w:rsid w:val="00C85F41"/>
    <w:rsid w:val="00CA7110"/>
    <w:rsid w:val="00CC673E"/>
    <w:rsid w:val="00CD0061"/>
    <w:rsid w:val="00D2186F"/>
    <w:rsid w:val="00D23467"/>
    <w:rsid w:val="00D66A83"/>
    <w:rsid w:val="00DC6041"/>
    <w:rsid w:val="00E36B50"/>
    <w:rsid w:val="00ED222E"/>
    <w:rsid w:val="00EF03C7"/>
    <w:rsid w:val="00F53E3C"/>
    <w:rsid w:val="00F866ED"/>
    <w:rsid w:val="00F94E1F"/>
    <w:rsid w:val="00FE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EE8D"/>
  <w15:chartTrackingRefBased/>
  <w15:docId w15:val="{4247967E-77E0-4D5B-BC0D-E076E5FD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D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6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86F"/>
  </w:style>
  <w:style w:type="paragraph" w:styleId="Footer">
    <w:name w:val="footer"/>
    <w:basedOn w:val="Normal"/>
    <w:link w:val="Foot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4</cp:revision>
  <cp:lastPrinted>2017-04-26T12:11:00Z</cp:lastPrinted>
  <dcterms:created xsi:type="dcterms:W3CDTF">2017-04-30T11:41:00Z</dcterms:created>
  <dcterms:modified xsi:type="dcterms:W3CDTF">2017-04-30T11:42:00Z</dcterms:modified>
</cp:coreProperties>
</file>