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0"/>
        <w:gridCol w:w="8410"/>
      </w:tblGrid>
      <w:tr w:rsidR="00AD1298" w14:paraId="48E59D65" w14:textId="77777777" w:rsidTr="00530F33">
        <w:tc>
          <w:tcPr>
            <w:tcW w:w="1660" w:type="dxa"/>
          </w:tcPr>
          <w:p w14:paraId="6E7E807A" w14:textId="77777777" w:rsidR="00AD1298" w:rsidRDefault="00AD1298" w:rsidP="00530F33">
            <w:r>
              <w:rPr>
                <w:noProof/>
              </w:rPr>
              <w:drawing>
                <wp:inline distT="0" distB="0" distL="0" distR="0" wp14:anchorId="40324D67" wp14:editId="67C0517D">
                  <wp:extent cx="420413" cy="457200"/>
                  <wp:effectExtent l="0" t="0" r="0" b="0"/>
                  <wp:docPr id="2078270496" name="Picture 2" descr="A green squar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70496" name="Picture 2" descr="A green square with white tex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1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0" w:type="dxa"/>
            <w:vAlign w:val="center"/>
          </w:tcPr>
          <w:p w14:paraId="40AD06AB" w14:textId="56D090E6" w:rsidR="00AD1298" w:rsidRPr="003A23CD" w:rsidRDefault="00AD1298" w:rsidP="00AD1298">
            <w:pPr>
              <w:jc w:val="center"/>
              <w:rPr>
                <w:b/>
                <w:bCs/>
                <w:sz w:val="40"/>
                <w:szCs w:val="40"/>
              </w:rPr>
            </w:pPr>
            <w:r w:rsidRPr="003A23CD">
              <w:rPr>
                <w:b/>
                <w:bCs/>
                <w:sz w:val="28"/>
                <w:szCs w:val="28"/>
              </w:rPr>
              <w:t>Green Building Practices and LEED Green Associate Exam Preparation</w:t>
            </w:r>
          </w:p>
        </w:tc>
      </w:tr>
    </w:tbl>
    <w:p w14:paraId="2BD40C47" w14:textId="77777777" w:rsidR="00AD1298" w:rsidRDefault="00AD1298" w:rsidP="00AD1298">
      <w:pPr>
        <w:rPr>
          <w:b/>
          <w:bCs/>
          <w:sz w:val="20"/>
          <w:szCs w:val="20"/>
        </w:rPr>
      </w:pPr>
      <w:r w:rsidRPr="00132490">
        <w:rPr>
          <w:b/>
          <w:bCs/>
          <w:sz w:val="20"/>
          <w:szCs w:val="20"/>
        </w:rPr>
        <w:t>Lorisweb.com</w:t>
      </w:r>
    </w:p>
    <w:p w14:paraId="5585AD5C" w14:textId="77777777" w:rsidR="003A23CD" w:rsidRDefault="003A23CD" w:rsidP="00AD4450">
      <w:pPr>
        <w:rPr>
          <w:sz w:val="24"/>
          <w:szCs w:val="24"/>
        </w:rPr>
      </w:pPr>
    </w:p>
    <w:p w14:paraId="7EE4F355" w14:textId="0CD80006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Integrated Process (IP)</w:t>
      </w:r>
      <w:r w:rsidRPr="00AD4450">
        <w:rPr>
          <w:sz w:val="24"/>
          <w:szCs w:val="24"/>
        </w:rPr>
        <w:tab/>
      </w:r>
    </w:p>
    <w:p w14:paraId="3057EE34" w14:textId="77777777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GA08</w:t>
      </w:r>
      <w:r w:rsidRPr="00AD4450">
        <w:rPr>
          <w:sz w:val="24"/>
          <w:szCs w:val="24"/>
        </w:rPr>
        <w:tab/>
        <w:t>Integrative Process - Pgs. 8-11</w:t>
      </w:r>
    </w:p>
    <w:p w14:paraId="385A1124" w14:textId="77777777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ab/>
      </w:r>
    </w:p>
    <w:p w14:paraId="72505A28" w14:textId="77777777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Location and Transportation (LT)</w:t>
      </w:r>
      <w:r w:rsidRPr="00AD4450">
        <w:rPr>
          <w:sz w:val="24"/>
          <w:szCs w:val="24"/>
        </w:rPr>
        <w:tab/>
      </w:r>
    </w:p>
    <w:p w14:paraId="0F9FA6B2" w14:textId="77777777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GA02</w:t>
      </w:r>
      <w:r w:rsidRPr="00AD4450">
        <w:rPr>
          <w:sz w:val="24"/>
          <w:szCs w:val="24"/>
        </w:rPr>
        <w:tab/>
        <w:t>Excerpt LT Overview. LEED BD+C RG v4 - Pgs. 55-57</w:t>
      </w:r>
    </w:p>
    <w:p w14:paraId="7ACABF5F" w14:textId="77777777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GA08</w:t>
      </w:r>
      <w:r w:rsidRPr="00AD4450">
        <w:rPr>
          <w:sz w:val="24"/>
          <w:szCs w:val="24"/>
        </w:rPr>
        <w:tab/>
        <w:t>Location and Transportation (LT) - Pgs. 12-31</w:t>
      </w:r>
    </w:p>
    <w:p w14:paraId="4F1C8F01" w14:textId="77777777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LCCG</w:t>
      </w:r>
      <w:r w:rsidRPr="00AD4450">
        <w:rPr>
          <w:sz w:val="24"/>
          <w:szCs w:val="24"/>
        </w:rPr>
        <w:tab/>
        <w:t>Section 4. Location and Transportation - Pgs. 52-55</w:t>
      </w:r>
    </w:p>
    <w:p w14:paraId="15A6FDFF" w14:textId="77777777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ab/>
      </w:r>
    </w:p>
    <w:p w14:paraId="426AD0F1" w14:textId="79DF2B4A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Sustainable Sites (SS)</w:t>
      </w:r>
      <w:r w:rsidRPr="00AD4450">
        <w:rPr>
          <w:sz w:val="24"/>
          <w:szCs w:val="24"/>
        </w:rPr>
        <w:tab/>
      </w:r>
    </w:p>
    <w:p w14:paraId="16DE74F6" w14:textId="77777777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GA02</w:t>
      </w:r>
      <w:r w:rsidRPr="00AD4450">
        <w:rPr>
          <w:sz w:val="24"/>
          <w:szCs w:val="24"/>
        </w:rPr>
        <w:tab/>
        <w:t>Excerpt SS Overview. LEED BD+C RG v4 - Pgs. 137-138</w:t>
      </w:r>
    </w:p>
    <w:p w14:paraId="6F39B8D0" w14:textId="77777777" w:rsidR="00AD4450" w:rsidRPr="00AD4450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GA08</w:t>
      </w:r>
      <w:r w:rsidRPr="00AD4450">
        <w:rPr>
          <w:sz w:val="24"/>
          <w:szCs w:val="24"/>
        </w:rPr>
        <w:tab/>
        <w:t>Sustainable Sites (SS) - Pgs. 32-51</w:t>
      </w:r>
    </w:p>
    <w:p w14:paraId="668A246F" w14:textId="1473ED4A" w:rsidR="00543DC5" w:rsidRDefault="00AD4450" w:rsidP="00AD4450">
      <w:pPr>
        <w:rPr>
          <w:sz w:val="24"/>
          <w:szCs w:val="24"/>
        </w:rPr>
      </w:pPr>
      <w:r w:rsidRPr="00AD4450">
        <w:rPr>
          <w:sz w:val="24"/>
          <w:szCs w:val="24"/>
        </w:rPr>
        <w:t>LCCG</w:t>
      </w:r>
      <w:r w:rsidRPr="00AD4450">
        <w:rPr>
          <w:sz w:val="24"/>
          <w:szCs w:val="24"/>
        </w:rPr>
        <w:tab/>
        <w:t>Section 4. Sustainable Sites - Pgs. 56-60</w:t>
      </w:r>
    </w:p>
    <w:p w14:paraId="746DFE6F" w14:textId="77777777" w:rsidR="00AD4450" w:rsidRDefault="00AD4450" w:rsidP="00AD4450">
      <w:pPr>
        <w:rPr>
          <w:sz w:val="24"/>
          <w:szCs w:val="24"/>
        </w:rPr>
      </w:pPr>
    </w:p>
    <w:p w14:paraId="14EE50C0" w14:textId="11BAF35D" w:rsidR="00A71BEA" w:rsidRPr="00A71BEA" w:rsidRDefault="00A71BEA" w:rsidP="00A71BEA">
      <w:pPr>
        <w:rPr>
          <w:b/>
          <w:bCs/>
          <w:sz w:val="24"/>
          <w:szCs w:val="24"/>
        </w:rPr>
      </w:pPr>
      <w:r w:rsidRPr="00A71BEA">
        <w:rPr>
          <w:b/>
          <w:bCs/>
          <w:sz w:val="24"/>
          <w:szCs w:val="24"/>
        </w:rPr>
        <w:t>Integrative Process (IP)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3688"/>
        <w:gridCol w:w="658"/>
        <w:gridCol w:w="657"/>
        <w:gridCol w:w="654"/>
        <w:gridCol w:w="654"/>
        <w:gridCol w:w="658"/>
        <w:gridCol w:w="706"/>
        <w:gridCol w:w="661"/>
        <w:gridCol w:w="659"/>
      </w:tblGrid>
      <w:tr w:rsidR="00A71BEA" w14:paraId="4FD0C059" w14:textId="77777777" w:rsidTr="00CB4733">
        <w:tc>
          <w:tcPr>
            <w:tcW w:w="1075" w:type="dxa"/>
            <w:vAlign w:val="center"/>
          </w:tcPr>
          <w:p w14:paraId="159C81BC" w14:textId="77777777" w:rsidR="00A71BEA" w:rsidRDefault="00A71BEA" w:rsidP="00CB4733">
            <w:pPr>
              <w:rPr>
                <w:sz w:val="24"/>
                <w:szCs w:val="24"/>
              </w:rPr>
            </w:pPr>
            <w:r w:rsidRPr="00065DD4">
              <w:rPr>
                <w:noProof/>
                <w:sz w:val="24"/>
                <w:szCs w:val="24"/>
              </w:rPr>
              <w:drawing>
                <wp:inline distT="0" distB="0" distL="0" distR="0" wp14:anchorId="240C5D1E" wp14:editId="095D0FC2">
                  <wp:extent cx="457200" cy="484632"/>
                  <wp:effectExtent l="0" t="0" r="0" b="0"/>
                  <wp:docPr id="2" name="Picture 1" descr="A black circle with white circles and dots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black circle with white circles and dots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5" w:type="dxa"/>
            <w:gridSpan w:val="9"/>
            <w:vAlign w:val="center"/>
          </w:tcPr>
          <w:p w14:paraId="3029D4AD" w14:textId="77777777" w:rsidR="00A71BEA" w:rsidRPr="00065DD4" w:rsidRDefault="00A71BEA" w:rsidP="00CB4733">
            <w:pPr>
              <w:rPr>
                <w:b/>
                <w:sz w:val="32"/>
                <w:szCs w:val="32"/>
              </w:rPr>
            </w:pPr>
            <w:r w:rsidRPr="00065DD4">
              <w:rPr>
                <w:b/>
                <w:sz w:val="32"/>
                <w:szCs w:val="32"/>
              </w:rPr>
              <w:t>Integrative Process</w:t>
            </w:r>
          </w:p>
        </w:tc>
      </w:tr>
      <w:tr w:rsidR="00A71BEA" w14:paraId="6E7EE71F" w14:textId="77777777" w:rsidTr="008C71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5DC28C26" w14:textId="77777777" w:rsidR="00A71BEA" w:rsidRDefault="00A71BE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Adaptation</w:t>
            </w:r>
          </w:p>
        </w:tc>
        <w:tc>
          <w:tcPr>
            <w:tcW w:w="658" w:type="dxa"/>
            <w:shd w:val="clear" w:color="auto" w:fill="31849B" w:themeFill="accent5" w:themeFillShade="BF"/>
            <w:vAlign w:val="center"/>
          </w:tcPr>
          <w:p w14:paraId="0B87750F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NC</w:t>
            </w:r>
          </w:p>
        </w:tc>
        <w:tc>
          <w:tcPr>
            <w:tcW w:w="657" w:type="dxa"/>
            <w:shd w:val="clear" w:color="auto" w:fill="31849B" w:themeFill="accent5" w:themeFillShade="BF"/>
            <w:vAlign w:val="center"/>
          </w:tcPr>
          <w:p w14:paraId="66A27F76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CS</w:t>
            </w:r>
          </w:p>
        </w:tc>
        <w:tc>
          <w:tcPr>
            <w:tcW w:w="654" w:type="dxa"/>
            <w:shd w:val="clear" w:color="auto" w:fill="31849B" w:themeFill="accent5" w:themeFillShade="BF"/>
            <w:vAlign w:val="center"/>
          </w:tcPr>
          <w:p w14:paraId="0300C8DB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654" w:type="dxa"/>
            <w:shd w:val="clear" w:color="auto" w:fill="31849B" w:themeFill="accent5" w:themeFillShade="BF"/>
            <w:vAlign w:val="center"/>
          </w:tcPr>
          <w:p w14:paraId="50263E1E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658" w:type="dxa"/>
            <w:shd w:val="clear" w:color="auto" w:fill="31849B" w:themeFill="accent5" w:themeFillShade="BF"/>
            <w:vAlign w:val="center"/>
          </w:tcPr>
          <w:p w14:paraId="6629E675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DC</w:t>
            </w:r>
          </w:p>
        </w:tc>
        <w:tc>
          <w:tcPr>
            <w:tcW w:w="706" w:type="dxa"/>
            <w:shd w:val="clear" w:color="auto" w:fill="31849B" w:themeFill="accent5" w:themeFillShade="BF"/>
            <w:vAlign w:val="center"/>
          </w:tcPr>
          <w:p w14:paraId="707AF403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WDC</w:t>
            </w:r>
          </w:p>
        </w:tc>
        <w:tc>
          <w:tcPr>
            <w:tcW w:w="661" w:type="dxa"/>
            <w:shd w:val="clear" w:color="auto" w:fill="31849B" w:themeFill="accent5" w:themeFillShade="BF"/>
            <w:vAlign w:val="center"/>
          </w:tcPr>
          <w:p w14:paraId="37F00B4E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HOS</w:t>
            </w:r>
          </w:p>
        </w:tc>
        <w:tc>
          <w:tcPr>
            <w:tcW w:w="659" w:type="dxa"/>
            <w:shd w:val="clear" w:color="auto" w:fill="31849B" w:themeFill="accent5" w:themeFillShade="BF"/>
            <w:vAlign w:val="center"/>
          </w:tcPr>
          <w:p w14:paraId="0EEE7EB0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HC</w:t>
            </w:r>
          </w:p>
        </w:tc>
      </w:tr>
      <w:tr w:rsidR="00A71BEA" w14:paraId="120B9B3D" w14:textId="77777777" w:rsidTr="008C71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15759184" w14:textId="77777777" w:rsidR="00A71BEA" w:rsidRDefault="00A71BE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658" w:type="dxa"/>
            <w:shd w:val="clear" w:color="auto" w:fill="31849B" w:themeFill="accent5" w:themeFillShade="BF"/>
            <w:vAlign w:val="center"/>
          </w:tcPr>
          <w:p w14:paraId="5A5C352A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657" w:type="dxa"/>
            <w:shd w:val="clear" w:color="auto" w:fill="31849B" w:themeFill="accent5" w:themeFillShade="BF"/>
            <w:vAlign w:val="center"/>
          </w:tcPr>
          <w:p w14:paraId="1E707FA6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654" w:type="dxa"/>
            <w:shd w:val="clear" w:color="auto" w:fill="31849B" w:themeFill="accent5" w:themeFillShade="BF"/>
            <w:vAlign w:val="center"/>
          </w:tcPr>
          <w:p w14:paraId="5CDDD2A7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654" w:type="dxa"/>
            <w:shd w:val="clear" w:color="auto" w:fill="31849B" w:themeFill="accent5" w:themeFillShade="BF"/>
            <w:vAlign w:val="center"/>
          </w:tcPr>
          <w:p w14:paraId="44E73838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658" w:type="dxa"/>
            <w:shd w:val="clear" w:color="auto" w:fill="31849B" w:themeFill="accent5" w:themeFillShade="BF"/>
            <w:vAlign w:val="center"/>
          </w:tcPr>
          <w:p w14:paraId="7564973B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06" w:type="dxa"/>
            <w:shd w:val="clear" w:color="auto" w:fill="31849B" w:themeFill="accent5" w:themeFillShade="BF"/>
            <w:vAlign w:val="center"/>
          </w:tcPr>
          <w:p w14:paraId="2F0A98F0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661" w:type="dxa"/>
            <w:shd w:val="clear" w:color="auto" w:fill="31849B" w:themeFill="accent5" w:themeFillShade="BF"/>
            <w:vAlign w:val="center"/>
          </w:tcPr>
          <w:p w14:paraId="4499F53F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659" w:type="dxa"/>
            <w:shd w:val="clear" w:color="auto" w:fill="31849B" w:themeFill="accent5" w:themeFillShade="BF"/>
            <w:vAlign w:val="center"/>
          </w:tcPr>
          <w:p w14:paraId="6162455B" w14:textId="77777777" w:rsidR="00A71BEA" w:rsidRPr="005E53E5" w:rsidRDefault="00A71BE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</w:t>
            </w:r>
          </w:p>
        </w:tc>
      </w:tr>
      <w:tr w:rsidR="00A71BEA" w14:paraId="2755B344" w14:textId="77777777" w:rsidTr="008C71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624F2B34" w14:textId="77777777" w:rsidR="00A71BEA" w:rsidRDefault="00A71BE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Integrative Project Planning and Design</w:t>
            </w:r>
          </w:p>
        </w:tc>
        <w:tc>
          <w:tcPr>
            <w:tcW w:w="658" w:type="dxa"/>
            <w:vAlign w:val="center"/>
          </w:tcPr>
          <w:p w14:paraId="12396500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3EE4752F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4" w:type="dxa"/>
            <w:vAlign w:val="center"/>
          </w:tcPr>
          <w:p w14:paraId="5D707127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4" w:type="dxa"/>
            <w:vAlign w:val="center"/>
          </w:tcPr>
          <w:p w14:paraId="3DB1C048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8" w:type="dxa"/>
            <w:vAlign w:val="center"/>
          </w:tcPr>
          <w:p w14:paraId="672A5F33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706" w:type="dxa"/>
            <w:vAlign w:val="center"/>
          </w:tcPr>
          <w:p w14:paraId="5F930795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61" w:type="dxa"/>
            <w:vAlign w:val="center"/>
          </w:tcPr>
          <w:p w14:paraId="2696DA17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9" w:type="dxa"/>
            <w:vAlign w:val="center"/>
          </w:tcPr>
          <w:p w14:paraId="04395A9C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</w:tr>
      <w:tr w:rsidR="00A71BEA" w14:paraId="6C5247C7" w14:textId="77777777" w:rsidTr="008C71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63" w:type="dxa"/>
            <w:gridSpan w:val="2"/>
          </w:tcPr>
          <w:p w14:paraId="1DCB1212" w14:textId="77777777" w:rsidR="00A71BEA" w:rsidRDefault="00A71BE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Integrative Process</w:t>
            </w:r>
          </w:p>
        </w:tc>
        <w:tc>
          <w:tcPr>
            <w:tcW w:w="658" w:type="dxa"/>
            <w:vAlign w:val="center"/>
          </w:tcPr>
          <w:p w14:paraId="1280F244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77DAD73E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4" w:type="dxa"/>
            <w:vAlign w:val="center"/>
          </w:tcPr>
          <w:p w14:paraId="21805CBD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4" w:type="dxa"/>
            <w:vAlign w:val="center"/>
          </w:tcPr>
          <w:p w14:paraId="547271D6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14:paraId="4585FAE7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6" w:type="dxa"/>
            <w:vAlign w:val="center"/>
          </w:tcPr>
          <w:p w14:paraId="3FF759CB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14:paraId="0F3C8D7A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9" w:type="dxa"/>
            <w:vAlign w:val="center"/>
          </w:tcPr>
          <w:p w14:paraId="210C34CC" w14:textId="77777777" w:rsidR="00A71BEA" w:rsidRDefault="00A71BE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18CDA3AA" w14:textId="77777777" w:rsidR="00A71BEA" w:rsidRDefault="00A71BEA" w:rsidP="00A71BEA">
      <w:pPr>
        <w:rPr>
          <w:sz w:val="24"/>
          <w:szCs w:val="24"/>
        </w:rPr>
      </w:pPr>
    </w:p>
    <w:p w14:paraId="490CE09A" w14:textId="2C9D0642" w:rsidR="00A71BEA" w:rsidRDefault="00A71BEA" w:rsidP="00A71BEA">
      <w:pPr>
        <w:rPr>
          <w:sz w:val="24"/>
          <w:szCs w:val="24"/>
        </w:rPr>
      </w:pPr>
      <w:r>
        <w:rPr>
          <w:sz w:val="24"/>
          <w:szCs w:val="24"/>
        </w:rPr>
        <w:t>Prerequisite: Integrative Project Planning and Design</w:t>
      </w:r>
    </w:p>
    <w:p w14:paraId="32A6762A" w14:textId="77777777" w:rsidR="008C71A8" w:rsidRDefault="00A71BEA" w:rsidP="00A71BEA">
      <w:pPr>
        <w:rPr>
          <w:sz w:val="24"/>
          <w:szCs w:val="24"/>
        </w:rPr>
      </w:pPr>
      <w:r>
        <w:rPr>
          <w:sz w:val="24"/>
          <w:szCs w:val="24"/>
        </w:rPr>
        <w:t>Required</w:t>
      </w:r>
    </w:p>
    <w:p w14:paraId="266C9AE9" w14:textId="0365CE14" w:rsidR="00A71BEA" w:rsidRDefault="00A71BEA" w:rsidP="00A71BEA">
      <w:pPr>
        <w:rPr>
          <w:sz w:val="24"/>
          <w:szCs w:val="24"/>
        </w:rPr>
      </w:pPr>
      <w:r>
        <w:rPr>
          <w:sz w:val="24"/>
          <w:szCs w:val="24"/>
        </w:rPr>
        <w:t xml:space="preserve">This prerequisite applies to: </w:t>
      </w:r>
      <w:r w:rsidR="008C71A8">
        <w:rPr>
          <w:sz w:val="24"/>
          <w:szCs w:val="24"/>
        </w:rPr>
        <w:t>Healthcare</w:t>
      </w:r>
    </w:p>
    <w:p w14:paraId="46B8220B" w14:textId="77777777" w:rsidR="00A71BEA" w:rsidRDefault="00A71BEA" w:rsidP="00A71BEA">
      <w:pPr>
        <w:rPr>
          <w:sz w:val="24"/>
          <w:szCs w:val="24"/>
        </w:rPr>
      </w:pPr>
    </w:p>
    <w:p w14:paraId="3CDFFF08" w14:textId="6F1BEF4A" w:rsidR="00A71BEA" w:rsidRPr="00A71BEA" w:rsidRDefault="00A71BEA" w:rsidP="00A71BEA">
      <w:pPr>
        <w:rPr>
          <w:b/>
          <w:bCs/>
          <w:sz w:val="24"/>
          <w:szCs w:val="24"/>
        </w:rPr>
      </w:pPr>
      <w:r w:rsidRPr="00A71BEA">
        <w:rPr>
          <w:b/>
          <w:bCs/>
          <w:sz w:val="24"/>
          <w:szCs w:val="24"/>
        </w:rPr>
        <w:t>Intent</w:t>
      </w:r>
    </w:p>
    <w:p w14:paraId="31D8D41F" w14:textId="1C5C9F69" w:rsidR="00A71BEA" w:rsidRDefault="00A71BEA" w:rsidP="00A71BEA">
      <w:pPr>
        <w:rPr>
          <w:sz w:val="24"/>
          <w:szCs w:val="24"/>
        </w:rPr>
      </w:pPr>
      <w:r w:rsidRPr="00A71BEA">
        <w:rPr>
          <w:sz w:val="24"/>
          <w:szCs w:val="24"/>
        </w:rPr>
        <w:t>Maximize opportunities for integrated, cost-effective adoption of green design and construction strategies, emphasizing human health as a fundamental evaluative criterion for building design, construction, and operational strategies. Utilize innovative approaches and techniques for green design and construction.</w:t>
      </w:r>
    </w:p>
    <w:p w14:paraId="773F2AB4" w14:textId="77777777" w:rsidR="00A71BEA" w:rsidRDefault="00A71BEA" w:rsidP="00A71BEA">
      <w:pPr>
        <w:rPr>
          <w:sz w:val="24"/>
          <w:szCs w:val="24"/>
        </w:rPr>
      </w:pPr>
    </w:p>
    <w:p w14:paraId="6C3F952E" w14:textId="6C1F5781" w:rsidR="00A71BEA" w:rsidRPr="00A71BEA" w:rsidRDefault="00A71BEA" w:rsidP="00A71BEA">
      <w:pPr>
        <w:rPr>
          <w:b/>
          <w:bCs/>
          <w:sz w:val="24"/>
          <w:szCs w:val="24"/>
        </w:rPr>
      </w:pPr>
      <w:r w:rsidRPr="00A71BEA">
        <w:rPr>
          <w:b/>
          <w:bCs/>
          <w:sz w:val="24"/>
          <w:szCs w:val="24"/>
        </w:rPr>
        <w:t>Requirements</w:t>
      </w:r>
    </w:p>
    <w:p w14:paraId="3311B032" w14:textId="2BC3B3AA" w:rsidR="00A71BEA" w:rsidRPr="00A71BEA" w:rsidRDefault="00A71BEA" w:rsidP="00A71BEA">
      <w:pPr>
        <w:rPr>
          <w:b/>
          <w:bCs/>
          <w:sz w:val="24"/>
          <w:szCs w:val="24"/>
        </w:rPr>
      </w:pPr>
      <w:r w:rsidRPr="00A71BEA">
        <w:rPr>
          <w:b/>
          <w:bCs/>
          <w:sz w:val="24"/>
          <w:szCs w:val="24"/>
        </w:rPr>
        <w:t>Owner’s Project Requirements (OPR) Document</w:t>
      </w:r>
    </w:p>
    <w:p w14:paraId="09D2180E" w14:textId="25E4BC15" w:rsidR="00A71BEA" w:rsidRDefault="00A71BEA" w:rsidP="00A71BEA">
      <w:pPr>
        <w:rPr>
          <w:sz w:val="24"/>
          <w:szCs w:val="24"/>
        </w:rPr>
      </w:pPr>
      <w:r>
        <w:rPr>
          <w:sz w:val="24"/>
          <w:szCs w:val="24"/>
        </w:rPr>
        <w:t xml:space="preserve">Develop a health mission statement that addresses the “triple bottom line” values - </w:t>
      </w:r>
      <w:r w:rsidRPr="00A71BEA">
        <w:rPr>
          <w:sz w:val="24"/>
          <w:szCs w:val="24"/>
        </w:rPr>
        <w:t>economic, environmental, and social</w:t>
      </w:r>
      <w:r>
        <w:rPr>
          <w:sz w:val="24"/>
          <w:szCs w:val="24"/>
        </w:rPr>
        <w:t xml:space="preserve">. People – Planet – Profit </w:t>
      </w:r>
    </w:p>
    <w:p w14:paraId="323A9721" w14:textId="77777777" w:rsidR="00A71BEA" w:rsidRDefault="00A71BEA" w:rsidP="00A71BEA">
      <w:pPr>
        <w:rPr>
          <w:sz w:val="24"/>
          <w:szCs w:val="24"/>
        </w:rPr>
      </w:pPr>
    </w:p>
    <w:p w14:paraId="6F5223E9" w14:textId="01BBFBC9" w:rsidR="00A71BEA" w:rsidRPr="00A71BEA" w:rsidRDefault="00A71BEA" w:rsidP="00A71BEA">
      <w:pPr>
        <w:rPr>
          <w:b/>
          <w:bCs/>
          <w:sz w:val="24"/>
          <w:szCs w:val="24"/>
        </w:rPr>
      </w:pPr>
      <w:r w:rsidRPr="00A71BEA">
        <w:rPr>
          <w:b/>
          <w:bCs/>
          <w:sz w:val="24"/>
          <w:szCs w:val="24"/>
        </w:rPr>
        <w:t>Preliminary Rating Goals</w:t>
      </w:r>
    </w:p>
    <w:p w14:paraId="407BE2E5" w14:textId="3D84176E" w:rsidR="00A71BEA" w:rsidRDefault="00A71BEA" w:rsidP="00A71BEA">
      <w:pPr>
        <w:rPr>
          <w:sz w:val="24"/>
          <w:szCs w:val="24"/>
        </w:rPr>
      </w:pPr>
      <w:r>
        <w:rPr>
          <w:sz w:val="24"/>
          <w:szCs w:val="24"/>
        </w:rPr>
        <w:t>LEED meeting – preferable before schematic design</w:t>
      </w:r>
    </w:p>
    <w:p w14:paraId="7CA1E266" w14:textId="4B89FE87" w:rsidR="00A71BEA" w:rsidRDefault="00A71BEA" w:rsidP="00A71BEA">
      <w:pPr>
        <w:rPr>
          <w:sz w:val="24"/>
          <w:szCs w:val="24"/>
        </w:rPr>
      </w:pPr>
      <w:r>
        <w:rPr>
          <w:sz w:val="24"/>
          <w:szCs w:val="24"/>
        </w:rPr>
        <w:t>Minimum four key project team members and the Owner or Owner’s representative</w:t>
      </w:r>
    </w:p>
    <w:p w14:paraId="532EF00C" w14:textId="77777777" w:rsidR="00A71BEA" w:rsidRDefault="00A71BEA" w:rsidP="00A71BEA">
      <w:pPr>
        <w:rPr>
          <w:sz w:val="24"/>
          <w:szCs w:val="24"/>
        </w:rPr>
      </w:pPr>
    </w:p>
    <w:p w14:paraId="0D6624D9" w14:textId="77777777" w:rsidR="00AD4450" w:rsidRDefault="00AD4450" w:rsidP="00A71BEA">
      <w:pPr>
        <w:rPr>
          <w:sz w:val="24"/>
          <w:szCs w:val="24"/>
        </w:rPr>
      </w:pPr>
    </w:p>
    <w:p w14:paraId="7E25C722" w14:textId="77777777" w:rsidR="00AD4450" w:rsidRDefault="00AD4450" w:rsidP="00A71BEA">
      <w:pPr>
        <w:rPr>
          <w:sz w:val="24"/>
          <w:szCs w:val="24"/>
        </w:rPr>
      </w:pPr>
    </w:p>
    <w:p w14:paraId="06289F46" w14:textId="77777777" w:rsidR="00AD4450" w:rsidRDefault="00AD4450" w:rsidP="00A71BEA">
      <w:pPr>
        <w:rPr>
          <w:sz w:val="24"/>
          <w:szCs w:val="24"/>
        </w:rPr>
      </w:pPr>
    </w:p>
    <w:p w14:paraId="245FC554" w14:textId="5FC5DE45" w:rsidR="00A71BEA" w:rsidRDefault="00A71BEA" w:rsidP="00A71BEA">
      <w:pPr>
        <w:rPr>
          <w:b/>
          <w:bCs/>
          <w:sz w:val="24"/>
          <w:szCs w:val="24"/>
        </w:rPr>
      </w:pPr>
      <w:r w:rsidRPr="00A71BEA">
        <w:rPr>
          <w:b/>
          <w:bCs/>
          <w:sz w:val="24"/>
          <w:szCs w:val="24"/>
        </w:rPr>
        <w:lastRenderedPageBreak/>
        <w:t>Integrated Project Team</w:t>
      </w:r>
    </w:p>
    <w:p w14:paraId="071F0B5D" w14:textId="77777777" w:rsidR="00AD4450" w:rsidRDefault="00AD4450" w:rsidP="00A71BEA">
      <w:pPr>
        <w:rPr>
          <w:b/>
          <w:bCs/>
          <w:sz w:val="24"/>
          <w:szCs w:val="24"/>
        </w:rPr>
      </w:pPr>
    </w:p>
    <w:p w14:paraId="4DA6EC53" w14:textId="6C75DBF5" w:rsidR="00A71BEA" w:rsidRDefault="00A71BEA" w:rsidP="00A71BEA">
      <w:pPr>
        <w:rPr>
          <w:sz w:val="24"/>
          <w:szCs w:val="24"/>
        </w:rPr>
      </w:pPr>
      <w:r w:rsidRPr="00A71BEA">
        <w:rPr>
          <w:noProof/>
          <w:sz w:val="24"/>
          <w:szCs w:val="24"/>
        </w:rPr>
        <w:drawing>
          <wp:inline distT="0" distB="0" distL="0" distR="0" wp14:anchorId="00844995" wp14:editId="0D8BC04D">
            <wp:extent cx="6400800" cy="1903095"/>
            <wp:effectExtent l="0" t="0" r="0" b="1905"/>
            <wp:docPr id="1750714035" name="Picture 1" descr="A list of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14035" name="Picture 1" descr="A list of black and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F99A" w14:textId="77777777" w:rsidR="00A71BEA" w:rsidRDefault="00A71BEA" w:rsidP="00A71BEA">
      <w:pPr>
        <w:rPr>
          <w:sz w:val="24"/>
          <w:szCs w:val="24"/>
        </w:rPr>
      </w:pPr>
    </w:p>
    <w:p w14:paraId="05BD4841" w14:textId="4136261F" w:rsidR="00A71BEA" w:rsidRPr="008C71A8" w:rsidRDefault="00A71BEA" w:rsidP="00A71BEA">
      <w:pPr>
        <w:rPr>
          <w:b/>
          <w:bCs/>
          <w:sz w:val="24"/>
          <w:szCs w:val="24"/>
        </w:rPr>
      </w:pPr>
      <w:r w:rsidRPr="008C71A8">
        <w:rPr>
          <w:b/>
          <w:bCs/>
          <w:sz w:val="24"/>
          <w:szCs w:val="24"/>
        </w:rPr>
        <w:t>Design Charrette</w:t>
      </w:r>
    </w:p>
    <w:p w14:paraId="06A9C69C" w14:textId="0CCF323E" w:rsidR="008C71A8" w:rsidRDefault="008C71A8" w:rsidP="00A71BEA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Pr="008C71A8">
        <w:rPr>
          <w:sz w:val="24"/>
          <w:szCs w:val="24"/>
        </w:rPr>
        <w:t>onduct a minimum four-hour, integrated design charrette with the project team</w:t>
      </w:r>
      <w:r>
        <w:rPr>
          <w:sz w:val="24"/>
          <w:szCs w:val="24"/>
        </w:rPr>
        <w:t>.</w:t>
      </w:r>
    </w:p>
    <w:p w14:paraId="0CE89C0F" w14:textId="41D18E5F" w:rsidR="008C71A8" w:rsidRDefault="008C71A8" w:rsidP="00A71BEA">
      <w:pPr>
        <w:rPr>
          <w:sz w:val="24"/>
          <w:szCs w:val="24"/>
        </w:rPr>
      </w:pPr>
      <w:r>
        <w:rPr>
          <w:sz w:val="24"/>
          <w:szCs w:val="24"/>
        </w:rPr>
        <w:t>G</w:t>
      </w:r>
      <w:r w:rsidRPr="008C71A8">
        <w:rPr>
          <w:sz w:val="24"/>
          <w:szCs w:val="24"/>
        </w:rPr>
        <w:t xml:space="preserve">oal </w:t>
      </w:r>
      <w:r>
        <w:rPr>
          <w:sz w:val="24"/>
          <w:szCs w:val="24"/>
        </w:rPr>
        <w:t>-</w:t>
      </w:r>
      <w:r w:rsidRPr="008C71A8">
        <w:rPr>
          <w:sz w:val="24"/>
          <w:szCs w:val="24"/>
        </w:rPr>
        <w:t xml:space="preserve"> optimize the integration of green strategies across all aspects of building design, construction, and operations, drawing on the expertise of all participants.</w:t>
      </w:r>
    </w:p>
    <w:p w14:paraId="6EAE67C0" w14:textId="77777777" w:rsidR="00066434" w:rsidRDefault="00066434" w:rsidP="00A71BEA">
      <w:pPr>
        <w:rPr>
          <w:sz w:val="24"/>
          <w:szCs w:val="24"/>
        </w:rPr>
      </w:pPr>
    </w:p>
    <w:p w14:paraId="12091BAE" w14:textId="19B53A84" w:rsidR="008C71A8" w:rsidRDefault="008C71A8" w:rsidP="00A71BEA">
      <w:pPr>
        <w:rPr>
          <w:sz w:val="24"/>
          <w:szCs w:val="24"/>
        </w:rPr>
      </w:pPr>
      <w:r>
        <w:rPr>
          <w:sz w:val="24"/>
          <w:szCs w:val="24"/>
        </w:rPr>
        <w:t>Credit: Integrative Process</w:t>
      </w:r>
      <w:r w:rsidR="00066434">
        <w:rPr>
          <w:sz w:val="24"/>
          <w:szCs w:val="24"/>
        </w:rPr>
        <w:t xml:space="preserve"> - </w:t>
      </w:r>
      <w:r>
        <w:rPr>
          <w:sz w:val="24"/>
          <w:szCs w:val="24"/>
        </w:rPr>
        <w:t>1 point</w:t>
      </w:r>
    </w:p>
    <w:p w14:paraId="3E105BB9" w14:textId="3C228E83" w:rsidR="008C71A8" w:rsidRDefault="008C71A8" w:rsidP="00A71BEA">
      <w:pPr>
        <w:rPr>
          <w:sz w:val="24"/>
          <w:szCs w:val="24"/>
        </w:rPr>
      </w:pPr>
      <w:r>
        <w:rPr>
          <w:sz w:val="24"/>
          <w:szCs w:val="24"/>
        </w:rPr>
        <w:t>This credit applies to: NC, CS, S, R, DC, WDC, HOS, HC</w:t>
      </w:r>
    </w:p>
    <w:p w14:paraId="735483F1" w14:textId="77777777" w:rsidR="008C71A8" w:rsidRDefault="008C71A8" w:rsidP="00A71BEA">
      <w:pPr>
        <w:rPr>
          <w:sz w:val="24"/>
          <w:szCs w:val="24"/>
        </w:rPr>
      </w:pPr>
    </w:p>
    <w:p w14:paraId="73C8F439" w14:textId="324CFF47" w:rsidR="008C71A8" w:rsidRPr="008C71A8" w:rsidRDefault="008C71A8" w:rsidP="00A71BEA">
      <w:pPr>
        <w:rPr>
          <w:b/>
          <w:bCs/>
          <w:sz w:val="24"/>
          <w:szCs w:val="24"/>
        </w:rPr>
      </w:pPr>
      <w:r w:rsidRPr="008C71A8">
        <w:rPr>
          <w:b/>
          <w:bCs/>
          <w:sz w:val="24"/>
          <w:szCs w:val="24"/>
        </w:rPr>
        <w:t>Intent</w:t>
      </w:r>
    </w:p>
    <w:p w14:paraId="049CD36D" w14:textId="611B6EE5" w:rsidR="008C71A8" w:rsidRDefault="00DB14AD" w:rsidP="00A71BEA">
      <w:pPr>
        <w:rPr>
          <w:sz w:val="24"/>
          <w:szCs w:val="24"/>
        </w:rPr>
      </w:pPr>
      <w:r w:rsidRPr="00DB14AD">
        <w:rPr>
          <w:sz w:val="24"/>
          <w:szCs w:val="24"/>
        </w:rPr>
        <w:t>To support high-performance, cost-effective, equitable project outcomes through an early analysis of the interrelationships among systems.</w:t>
      </w:r>
    </w:p>
    <w:p w14:paraId="0EB3662A" w14:textId="77777777" w:rsidR="00DB14AD" w:rsidRDefault="00DB14AD" w:rsidP="00A71BEA">
      <w:pPr>
        <w:rPr>
          <w:sz w:val="24"/>
          <w:szCs w:val="24"/>
        </w:rPr>
      </w:pPr>
    </w:p>
    <w:p w14:paraId="5B2E4B7C" w14:textId="5B03212E" w:rsidR="00DB14AD" w:rsidRPr="00DB14AD" w:rsidRDefault="00DB14AD" w:rsidP="00A71BEA">
      <w:pPr>
        <w:rPr>
          <w:b/>
          <w:bCs/>
          <w:sz w:val="24"/>
          <w:szCs w:val="24"/>
        </w:rPr>
      </w:pPr>
      <w:r w:rsidRPr="00DB14AD">
        <w:rPr>
          <w:b/>
          <w:bCs/>
          <w:sz w:val="24"/>
          <w:szCs w:val="24"/>
        </w:rPr>
        <w:t>Requirements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7285"/>
      </w:tblGrid>
      <w:tr w:rsidR="00AD4450" w14:paraId="5DFC07B5" w14:textId="77777777" w:rsidTr="00AD4450">
        <w:tc>
          <w:tcPr>
            <w:tcW w:w="2785" w:type="dxa"/>
          </w:tcPr>
          <w:p w14:paraId="75C06683" w14:textId="77777777" w:rsidR="00AD4450" w:rsidRDefault="00AD4450" w:rsidP="00AD44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Discovery:</w:t>
            </w:r>
          </w:p>
          <w:p w14:paraId="7129A1B4" w14:textId="77777777" w:rsidR="00AD4450" w:rsidRDefault="00AD4450" w:rsidP="00AD44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Energy-Related Systems</w:t>
            </w:r>
          </w:p>
          <w:p w14:paraId="652D68CE" w14:textId="77777777" w:rsidR="00AD4450" w:rsidRDefault="00AD4450" w:rsidP="00AD44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Water-Related Systems</w:t>
            </w:r>
          </w:p>
          <w:p w14:paraId="61069688" w14:textId="77777777" w:rsidR="00AD4450" w:rsidRDefault="00AD4450" w:rsidP="00A71BEA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14:paraId="674369F6" w14:textId="77777777" w:rsidR="00AD4450" w:rsidRDefault="00AD4450" w:rsidP="00AD44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Implementation</w:t>
            </w:r>
          </w:p>
          <w:p w14:paraId="54C9D4F8" w14:textId="034C2819" w:rsidR="00AD4450" w:rsidRDefault="00AD4450" w:rsidP="00AD4450">
            <w:pPr>
              <w:rPr>
                <w:sz w:val="24"/>
                <w:szCs w:val="24"/>
              </w:rPr>
            </w:pPr>
            <w:r w:rsidRPr="00DB14AD">
              <w:rPr>
                <w:sz w:val="24"/>
                <w:szCs w:val="24"/>
              </w:rPr>
              <w:t>Develop a Project Team Letter</w:t>
            </w:r>
            <w:r>
              <w:rPr>
                <w:sz w:val="24"/>
                <w:szCs w:val="24"/>
              </w:rPr>
              <w:t xml:space="preserve"> - s</w:t>
            </w:r>
            <w:r w:rsidRPr="00DB14AD">
              <w:rPr>
                <w:sz w:val="24"/>
                <w:szCs w:val="24"/>
              </w:rPr>
              <w:t>ummarizes the team’s integrative process approach and describes the difference that this integrative approach made in terms of improving project team interaction and project performance.</w:t>
            </w:r>
          </w:p>
        </w:tc>
      </w:tr>
    </w:tbl>
    <w:p w14:paraId="0D635A28" w14:textId="77777777" w:rsidR="00DB14AD" w:rsidRDefault="00DB14AD" w:rsidP="00A71BEA">
      <w:pPr>
        <w:rPr>
          <w:sz w:val="24"/>
          <w:szCs w:val="24"/>
        </w:rPr>
      </w:pPr>
    </w:p>
    <w:p w14:paraId="38E2BBF8" w14:textId="29738E5E" w:rsidR="00DB14AD" w:rsidRPr="00D1500B" w:rsidRDefault="00D1500B" w:rsidP="00A71BEA">
      <w:pPr>
        <w:rPr>
          <w:b/>
          <w:bCs/>
          <w:sz w:val="24"/>
          <w:szCs w:val="24"/>
        </w:rPr>
      </w:pPr>
      <w:r w:rsidRPr="00D1500B">
        <w:rPr>
          <w:b/>
          <w:bCs/>
          <w:sz w:val="24"/>
          <w:szCs w:val="24"/>
        </w:rPr>
        <w:t>Other Key Points to Remember</w:t>
      </w:r>
    </w:p>
    <w:p w14:paraId="6EA2595D" w14:textId="01EEC4D2" w:rsidR="00D1500B" w:rsidRPr="00D1500B" w:rsidRDefault="00D1500B" w:rsidP="00D1500B">
      <w:pPr>
        <w:rPr>
          <w:b/>
          <w:bCs/>
          <w:sz w:val="24"/>
          <w:szCs w:val="24"/>
        </w:rPr>
      </w:pPr>
      <w:r w:rsidRPr="00D1500B">
        <w:rPr>
          <w:b/>
          <w:bCs/>
          <w:sz w:val="24"/>
          <w:szCs w:val="24"/>
        </w:rPr>
        <w:t>Integrative Process</w:t>
      </w:r>
    </w:p>
    <w:p w14:paraId="7D9F5676" w14:textId="4602A5E0" w:rsidR="00B44AA2" w:rsidRDefault="00D1500B" w:rsidP="00D1500B">
      <w:pPr>
        <w:rPr>
          <w:sz w:val="24"/>
          <w:szCs w:val="24"/>
        </w:rPr>
      </w:pPr>
      <w:r w:rsidRPr="00D1500B">
        <w:rPr>
          <w:sz w:val="24"/>
          <w:szCs w:val="24"/>
        </w:rPr>
        <w:t>The strategies in the Integrative Process credit are recommended for all LEED projects because they encourage</w:t>
      </w:r>
      <w:r>
        <w:rPr>
          <w:sz w:val="24"/>
          <w:szCs w:val="24"/>
        </w:rPr>
        <w:t xml:space="preserve"> </w:t>
      </w:r>
      <w:r w:rsidRPr="00D1500B">
        <w:rPr>
          <w:sz w:val="24"/>
          <w:szCs w:val="24"/>
        </w:rPr>
        <w:t>integration during early design stages, when it will be the most effective.</w:t>
      </w:r>
    </w:p>
    <w:p w14:paraId="3D1519FA" w14:textId="77777777" w:rsidR="00D1500B" w:rsidRDefault="00D1500B" w:rsidP="00D1500B">
      <w:pPr>
        <w:rPr>
          <w:sz w:val="24"/>
          <w:szCs w:val="24"/>
        </w:rPr>
      </w:pPr>
    </w:p>
    <w:p w14:paraId="0EFBA3AD" w14:textId="77777777" w:rsidR="00D1500B" w:rsidRDefault="00D1500B" w:rsidP="00D1500B">
      <w:pPr>
        <w:rPr>
          <w:sz w:val="24"/>
          <w:szCs w:val="24"/>
        </w:rPr>
      </w:pPr>
      <w:r w:rsidRPr="00D1500B">
        <w:rPr>
          <w:sz w:val="24"/>
          <w:szCs w:val="24"/>
        </w:rPr>
        <w:t>Approaching certification using an integrative process gives the project team the greatest chance of success.</w:t>
      </w:r>
    </w:p>
    <w:p w14:paraId="5E54FF98" w14:textId="77777777" w:rsidR="00D1500B" w:rsidRDefault="00D1500B" w:rsidP="00D1500B">
      <w:pPr>
        <w:rPr>
          <w:sz w:val="24"/>
          <w:szCs w:val="24"/>
        </w:rPr>
      </w:pPr>
    </w:p>
    <w:p w14:paraId="228F8A5F" w14:textId="66C2E841" w:rsidR="00D1500B" w:rsidRDefault="00D1500B" w:rsidP="00D1500B">
      <w:pPr>
        <w:rPr>
          <w:sz w:val="24"/>
          <w:szCs w:val="24"/>
        </w:rPr>
      </w:pPr>
      <w:r w:rsidRPr="00D1500B"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 w:rsidRPr="00D1500B">
        <w:rPr>
          <w:sz w:val="24"/>
          <w:szCs w:val="24"/>
        </w:rPr>
        <w:t>process includes three phases:</w:t>
      </w:r>
    </w:p>
    <w:p w14:paraId="56FC160C" w14:textId="047C0375" w:rsidR="00D1500B" w:rsidRDefault="00D1500B" w:rsidP="00D1500B">
      <w:pPr>
        <w:rPr>
          <w:sz w:val="24"/>
          <w:szCs w:val="24"/>
        </w:rPr>
      </w:pPr>
      <w:r>
        <w:rPr>
          <w:sz w:val="24"/>
          <w:szCs w:val="24"/>
        </w:rPr>
        <w:t>Discovery</w:t>
      </w:r>
    </w:p>
    <w:p w14:paraId="7651046A" w14:textId="4035137F" w:rsidR="00D1500B" w:rsidRDefault="00D1500B" w:rsidP="00D1500B">
      <w:pPr>
        <w:rPr>
          <w:sz w:val="24"/>
          <w:szCs w:val="24"/>
        </w:rPr>
      </w:pPr>
      <w:r>
        <w:rPr>
          <w:sz w:val="24"/>
          <w:szCs w:val="24"/>
        </w:rPr>
        <w:t>Design and Construction</w:t>
      </w:r>
    </w:p>
    <w:p w14:paraId="77F18AD9" w14:textId="4F39CD79" w:rsidR="00D1500B" w:rsidRDefault="00D1500B" w:rsidP="00D1500B">
      <w:pPr>
        <w:rPr>
          <w:sz w:val="24"/>
          <w:szCs w:val="24"/>
        </w:rPr>
      </w:pPr>
      <w:r>
        <w:rPr>
          <w:sz w:val="24"/>
          <w:szCs w:val="24"/>
        </w:rPr>
        <w:t xml:space="preserve">Occupancy, Operations, and performance feedback </w:t>
      </w:r>
    </w:p>
    <w:p w14:paraId="32417191" w14:textId="77777777" w:rsidR="00D1500B" w:rsidRDefault="00D1500B" w:rsidP="00D1500B">
      <w:pPr>
        <w:rPr>
          <w:sz w:val="24"/>
          <w:szCs w:val="24"/>
        </w:rPr>
      </w:pPr>
    </w:p>
    <w:p w14:paraId="67C93BB3" w14:textId="40D968B9" w:rsidR="00DB14AD" w:rsidRPr="00D1500B" w:rsidRDefault="00D1500B" w:rsidP="00A71BEA">
      <w:pPr>
        <w:rPr>
          <w:b/>
          <w:bCs/>
          <w:sz w:val="24"/>
          <w:szCs w:val="24"/>
        </w:rPr>
      </w:pPr>
      <w:r w:rsidRPr="00D1500B">
        <w:rPr>
          <w:b/>
          <w:bCs/>
          <w:sz w:val="24"/>
          <w:szCs w:val="24"/>
        </w:rPr>
        <w:t>LEED Work Plan</w:t>
      </w:r>
    </w:p>
    <w:p w14:paraId="0312ED4B" w14:textId="78BF5C50" w:rsidR="00D1500B" w:rsidRDefault="00D1500B" w:rsidP="00A71BEA">
      <w:pPr>
        <w:rPr>
          <w:sz w:val="24"/>
          <w:szCs w:val="24"/>
        </w:rPr>
      </w:pPr>
      <w:r>
        <w:rPr>
          <w:sz w:val="24"/>
          <w:szCs w:val="24"/>
        </w:rPr>
        <w:t>Establish Project Goals</w:t>
      </w:r>
    </w:p>
    <w:p w14:paraId="6090F6B5" w14:textId="19968929" w:rsidR="00D1500B" w:rsidRDefault="00D1500B" w:rsidP="00A71BEA">
      <w:pPr>
        <w:rPr>
          <w:sz w:val="24"/>
          <w:szCs w:val="24"/>
        </w:rPr>
      </w:pPr>
      <w:r>
        <w:rPr>
          <w:sz w:val="24"/>
          <w:szCs w:val="24"/>
        </w:rPr>
        <w:t>Develop the LEED Scorecard</w:t>
      </w:r>
    </w:p>
    <w:p w14:paraId="1F40F858" w14:textId="236139C4" w:rsidR="00AD4450" w:rsidRPr="00AD4450" w:rsidRDefault="00AD4450" w:rsidP="00A71BEA">
      <w:pPr>
        <w:rPr>
          <w:b/>
          <w:bCs/>
          <w:sz w:val="24"/>
          <w:szCs w:val="24"/>
        </w:rPr>
      </w:pPr>
      <w:r w:rsidRPr="00AD4450">
        <w:rPr>
          <w:b/>
          <w:bCs/>
          <w:sz w:val="24"/>
          <w:szCs w:val="24"/>
        </w:rPr>
        <w:lastRenderedPageBreak/>
        <w:t>Location and Transportation (LT)</w:t>
      </w:r>
    </w:p>
    <w:p w14:paraId="13DAEA0F" w14:textId="77777777" w:rsidR="003203F8" w:rsidRPr="003203F8" w:rsidRDefault="003203F8" w:rsidP="003203F8">
      <w:pPr>
        <w:rPr>
          <w:sz w:val="24"/>
          <w:szCs w:val="24"/>
          <w:u w:val="single"/>
        </w:rPr>
      </w:pPr>
      <w:r w:rsidRPr="003203F8">
        <w:rPr>
          <w:sz w:val="24"/>
          <w:szCs w:val="24"/>
          <w:u w:val="single"/>
        </w:rPr>
        <w:t>GA02</w:t>
      </w:r>
      <w:r w:rsidRPr="003203F8">
        <w:rPr>
          <w:sz w:val="24"/>
          <w:szCs w:val="24"/>
          <w:u w:val="single"/>
        </w:rPr>
        <w:tab/>
        <w:t>Excerpt LT Overview. LEED BD+C RG v4 - Pgs. 55-57</w:t>
      </w:r>
    </w:p>
    <w:p w14:paraId="4A41C1C6" w14:textId="7B789B24" w:rsidR="00AD4450" w:rsidRDefault="00AD4450" w:rsidP="00A71BEA">
      <w:pPr>
        <w:rPr>
          <w:sz w:val="24"/>
          <w:szCs w:val="24"/>
        </w:rPr>
      </w:pPr>
      <w:r>
        <w:rPr>
          <w:sz w:val="24"/>
          <w:szCs w:val="24"/>
        </w:rPr>
        <w:t>Building Location</w:t>
      </w:r>
    </w:p>
    <w:p w14:paraId="4E2CB129" w14:textId="318359C0" w:rsidR="00AD4450" w:rsidRPr="00AD4450" w:rsidRDefault="00AD4450" w:rsidP="00AD4450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 w:rsidRPr="00AD4450">
        <w:rPr>
          <w:sz w:val="24"/>
          <w:szCs w:val="24"/>
        </w:rPr>
        <w:t>Compact development</w:t>
      </w:r>
    </w:p>
    <w:p w14:paraId="67980C2E" w14:textId="1600FE44" w:rsidR="00AD4450" w:rsidRPr="00AD4450" w:rsidRDefault="00AD4450" w:rsidP="00AD4450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 w:rsidRPr="00AD4450">
        <w:rPr>
          <w:sz w:val="24"/>
          <w:szCs w:val="24"/>
        </w:rPr>
        <w:t>Alternative transportation</w:t>
      </w:r>
    </w:p>
    <w:p w14:paraId="00C4D1C0" w14:textId="4EB30526" w:rsidR="00AD4450" w:rsidRPr="00AD4450" w:rsidRDefault="00AD4450" w:rsidP="00AD4450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 w:rsidRPr="00AD4450">
        <w:rPr>
          <w:sz w:val="24"/>
          <w:szCs w:val="24"/>
        </w:rPr>
        <w:t>Connection to amenities</w:t>
      </w:r>
    </w:p>
    <w:p w14:paraId="46032CCA" w14:textId="77777777" w:rsidR="00AD4450" w:rsidRDefault="00AD4450" w:rsidP="00A71BEA">
      <w:pPr>
        <w:rPr>
          <w:sz w:val="24"/>
          <w:szCs w:val="24"/>
        </w:rPr>
      </w:pPr>
    </w:p>
    <w:p w14:paraId="615C7C44" w14:textId="7F2192A1" w:rsidR="00AD4450" w:rsidRDefault="00AD4450" w:rsidP="00A71BEA">
      <w:pPr>
        <w:rPr>
          <w:sz w:val="24"/>
          <w:szCs w:val="24"/>
        </w:rPr>
      </w:pPr>
      <w:r>
        <w:rPr>
          <w:sz w:val="24"/>
          <w:szCs w:val="24"/>
        </w:rPr>
        <w:t>Existing infrastructure</w:t>
      </w:r>
    </w:p>
    <w:p w14:paraId="5FC2B113" w14:textId="5BD51188" w:rsidR="00AD4450" w:rsidRDefault="00AD4450" w:rsidP="00AD4450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Pr="00AD4450">
        <w:rPr>
          <w:sz w:val="24"/>
          <w:szCs w:val="24"/>
        </w:rPr>
        <w:t>ublic transit, street networks, pedestrian</w:t>
      </w:r>
      <w:r>
        <w:rPr>
          <w:sz w:val="24"/>
          <w:szCs w:val="24"/>
        </w:rPr>
        <w:t xml:space="preserve"> </w:t>
      </w:r>
      <w:r w:rsidRPr="00AD4450">
        <w:rPr>
          <w:sz w:val="24"/>
          <w:szCs w:val="24"/>
        </w:rPr>
        <w:t>paths, bicycle networks, services and amenities, and existing utilities, such as electricity, water, gas, and sewage</w:t>
      </w:r>
    </w:p>
    <w:p w14:paraId="2170B144" w14:textId="77777777" w:rsidR="00AD4450" w:rsidRDefault="00AD4450" w:rsidP="00A71BEA">
      <w:pPr>
        <w:rPr>
          <w:sz w:val="24"/>
          <w:szCs w:val="24"/>
        </w:rPr>
      </w:pPr>
    </w:p>
    <w:p w14:paraId="55BFC913" w14:textId="0D21761E" w:rsidR="00AD4450" w:rsidRDefault="00AD4450" w:rsidP="00AD4450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Pr="00AD4450">
        <w:rPr>
          <w:sz w:val="24"/>
          <w:szCs w:val="24"/>
        </w:rPr>
        <w:t>lternatives to</w:t>
      </w:r>
      <w:r>
        <w:rPr>
          <w:sz w:val="24"/>
          <w:szCs w:val="24"/>
        </w:rPr>
        <w:t xml:space="preserve"> </w:t>
      </w:r>
      <w:r w:rsidRPr="00AD4450">
        <w:rPr>
          <w:sz w:val="24"/>
          <w:szCs w:val="24"/>
        </w:rPr>
        <w:t>private automobile use</w:t>
      </w:r>
      <w:r>
        <w:rPr>
          <w:sz w:val="24"/>
          <w:szCs w:val="24"/>
        </w:rPr>
        <w:t>:</w:t>
      </w:r>
    </w:p>
    <w:p w14:paraId="1BDBA93A" w14:textId="7311CE3A" w:rsidR="00AD4450" w:rsidRPr="00AD4450" w:rsidRDefault="00AD4450" w:rsidP="00AD4450">
      <w:pPr>
        <w:pStyle w:val="ListParagraph"/>
        <w:numPr>
          <w:ilvl w:val="0"/>
          <w:numId w:val="14"/>
        </w:numPr>
        <w:ind w:left="450"/>
        <w:rPr>
          <w:sz w:val="24"/>
          <w:szCs w:val="24"/>
        </w:rPr>
      </w:pPr>
      <w:r w:rsidRPr="00AD4450">
        <w:rPr>
          <w:sz w:val="24"/>
          <w:szCs w:val="24"/>
        </w:rPr>
        <w:t>Walking</w:t>
      </w:r>
    </w:p>
    <w:p w14:paraId="250D1E2C" w14:textId="3FF347AF" w:rsidR="00AD4450" w:rsidRPr="00AD4450" w:rsidRDefault="00AD4450" w:rsidP="00AD4450">
      <w:pPr>
        <w:pStyle w:val="ListParagraph"/>
        <w:numPr>
          <w:ilvl w:val="0"/>
          <w:numId w:val="14"/>
        </w:numPr>
        <w:ind w:left="450"/>
        <w:rPr>
          <w:sz w:val="24"/>
          <w:szCs w:val="24"/>
        </w:rPr>
      </w:pPr>
      <w:r w:rsidRPr="00AD4450">
        <w:rPr>
          <w:sz w:val="24"/>
          <w:szCs w:val="24"/>
        </w:rPr>
        <w:t>Biking</w:t>
      </w:r>
    </w:p>
    <w:p w14:paraId="1DAAE3D6" w14:textId="60C7BB28" w:rsidR="00AD4450" w:rsidRPr="00AD4450" w:rsidRDefault="00511429" w:rsidP="00AD4450">
      <w:pPr>
        <w:pStyle w:val="ListParagraph"/>
        <w:numPr>
          <w:ilvl w:val="0"/>
          <w:numId w:val="14"/>
        </w:numPr>
        <w:ind w:left="450"/>
        <w:rPr>
          <w:sz w:val="24"/>
          <w:szCs w:val="24"/>
        </w:rPr>
      </w:pPr>
      <w:r>
        <w:rPr>
          <w:sz w:val="24"/>
          <w:szCs w:val="24"/>
        </w:rPr>
        <w:t>V</w:t>
      </w:r>
      <w:r w:rsidR="00AD4450" w:rsidRPr="00AD4450">
        <w:rPr>
          <w:sz w:val="24"/>
          <w:szCs w:val="24"/>
        </w:rPr>
        <w:t>ehicle shares</w:t>
      </w:r>
    </w:p>
    <w:p w14:paraId="7BE1A922" w14:textId="376810B5" w:rsidR="00AD4450" w:rsidRDefault="00511429" w:rsidP="00AD4450">
      <w:pPr>
        <w:pStyle w:val="ListParagraph"/>
        <w:numPr>
          <w:ilvl w:val="0"/>
          <w:numId w:val="14"/>
        </w:numPr>
        <w:ind w:left="450"/>
        <w:rPr>
          <w:sz w:val="24"/>
          <w:szCs w:val="24"/>
        </w:rPr>
      </w:pPr>
      <w:r>
        <w:rPr>
          <w:sz w:val="24"/>
          <w:szCs w:val="24"/>
        </w:rPr>
        <w:t>P</w:t>
      </w:r>
      <w:r w:rsidR="00AD4450" w:rsidRPr="00AD4450">
        <w:rPr>
          <w:sz w:val="24"/>
          <w:szCs w:val="24"/>
        </w:rPr>
        <w:t>ublic transit</w:t>
      </w:r>
    </w:p>
    <w:p w14:paraId="27D11E33" w14:textId="77777777" w:rsidR="00AD4450" w:rsidRDefault="00AD4450" w:rsidP="00AD4450">
      <w:pPr>
        <w:rPr>
          <w:sz w:val="24"/>
          <w:szCs w:val="24"/>
        </w:rPr>
      </w:pPr>
    </w:p>
    <w:p w14:paraId="7CB09582" w14:textId="1CE9DC2F" w:rsidR="00AD4450" w:rsidRDefault="00D204BB" w:rsidP="00AD4450">
      <w:pPr>
        <w:rPr>
          <w:sz w:val="24"/>
          <w:szCs w:val="24"/>
        </w:rPr>
      </w:pPr>
      <w:r>
        <w:rPr>
          <w:sz w:val="24"/>
          <w:szCs w:val="24"/>
        </w:rPr>
        <w:t>Reduce Green House Gas (GHG) Emissions</w:t>
      </w:r>
      <w:r w:rsidR="00511429">
        <w:rPr>
          <w:sz w:val="24"/>
          <w:szCs w:val="24"/>
        </w:rPr>
        <w:t xml:space="preserve"> from vehicle use.</w:t>
      </w:r>
    </w:p>
    <w:p w14:paraId="584BAFC6" w14:textId="77777777" w:rsidR="00D204BB" w:rsidRDefault="00D204BB" w:rsidP="00AD4450">
      <w:pPr>
        <w:rPr>
          <w:sz w:val="24"/>
          <w:szCs w:val="24"/>
        </w:rPr>
      </w:pPr>
    </w:p>
    <w:p w14:paraId="1218FFC7" w14:textId="036CA2FD" w:rsidR="00D204BB" w:rsidRDefault="00511429" w:rsidP="00511429">
      <w:pPr>
        <w:rPr>
          <w:sz w:val="24"/>
          <w:szCs w:val="24"/>
        </w:rPr>
      </w:pPr>
      <w:r w:rsidRPr="00511429">
        <w:rPr>
          <w:sz w:val="24"/>
          <w:szCs w:val="24"/>
        </w:rPr>
        <w:t>Reusing previously developed land, cleaning up brownfield sites, and investing in disadvantaged areas</w:t>
      </w:r>
      <w:r>
        <w:rPr>
          <w:sz w:val="24"/>
          <w:szCs w:val="24"/>
        </w:rPr>
        <w:t xml:space="preserve"> </w:t>
      </w:r>
      <w:r w:rsidRPr="00511429">
        <w:rPr>
          <w:sz w:val="24"/>
          <w:szCs w:val="24"/>
        </w:rPr>
        <w:t>conserve undeveloped land and ensure efficient delivery of services and infrastructure</w:t>
      </w:r>
      <w:r>
        <w:rPr>
          <w:sz w:val="24"/>
          <w:szCs w:val="24"/>
        </w:rPr>
        <w:t>.</w:t>
      </w:r>
    </w:p>
    <w:p w14:paraId="4127E8D8" w14:textId="77777777" w:rsidR="00511429" w:rsidRDefault="00511429" w:rsidP="00511429">
      <w:pPr>
        <w:rPr>
          <w:sz w:val="24"/>
          <w:szCs w:val="24"/>
        </w:rPr>
      </w:pPr>
    </w:p>
    <w:p w14:paraId="684D9E8A" w14:textId="6138DB18" w:rsidR="00511429" w:rsidRDefault="00511429" w:rsidP="00511429">
      <w:pPr>
        <w:rPr>
          <w:sz w:val="24"/>
          <w:szCs w:val="24"/>
        </w:rPr>
      </w:pPr>
      <w:r>
        <w:rPr>
          <w:sz w:val="24"/>
          <w:szCs w:val="24"/>
        </w:rPr>
        <w:t>Limit Parking.</w:t>
      </w:r>
    </w:p>
    <w:p w14:paraId="6EF4B3C4" w14:textId="09FA9F68" w:rsidR="00511429" w:rsidRDefault="00511429" w:rsidP="00511429">
      <w:pPr>
        <w:rPr>
          <w:sz w:val="24"/>
          <w:szCs w:val="24"/>
        </w:rPr>
      </w:pPr>
      <w:r>
        <w:rPr>
          <w:sz w:val="24"/>
          <w:szCs w:val="24"/>
        </w:rPr>
        <w:t>Provide bicycle storage.</w:t>
      </w:r>
    </w:p>
    <w:p w14:paraId="703FA991" w14:textId="6EC20104" w:rsidR="00511429" w:rsidRDefault="00511429" w:rsidP="00511429">
      <w:pPr>
        <w:rPr>
          <w:sz w:val="24"/>
          <w:szCs w:val="24"/>
        </w:rPr>
      </w:pPr>
      <w:r>
        <w:rPr>
          <w:sz w:val="24"/>
          <w:szCs w:val="24"/>
        </w:rPr>
        <w:t>Alternative-fuel facilities.</w:t>
      </w:r>
    </w:p>
    <w:p w14:paraId="0F19E60B" w14:textId="23ADE50D" w:rsidR="00511429" w:rsidRDefault="00511429" w:rsidP="00511429">
      <w:pPr>
        <w:rPr>
          <w:sz w:val="24"/>
          <w:szCs w:val="24"/>
        </w:rPr>
      </w:pPr>
      <w:r>
        <w:rPr>
          <w:sz w:val="24"/>
          <w:szCs w:val="24"/>
        </w:rPr>
        <w:t>Preferred parking for green vehicles.</w:t>
      </w:r>
    </w:p>
    <w:p w14:paraId="7047C0C3" w14:textId="77777777" w:rsidR="00511429" w:rsidRDefault="00511429" w:rsidP="00511429">
      <w:pPr>
        <w:rPr>
          <w:sz w:val="24"/>
          <w:szCs w:val="24"/>
        </w:rPr>
      </w:pPr>
    </w:p>
    <w:p w14:paraId="1EF3CC8A" w14:textId="693AD747" w:rsidR="00511429" w:rsidRDefault="00511429" w:rsidP="00511429">
      <w:pPr>
        <w:rPr>
          <w:sz w:val="24"/>
          <w:szCs w:val="24"/>
        </w:rPr>
      </w:pPr>
      <w:r w:rsidRPr="00511429">
        <w:rPr>
          <w:b/>
          <w:bCs/>
          <w:sz w:val="24"/>
          <w:szCs w:val="24"/>
        </w:rPr>
        <w:t>Walking distances</w:t>
      </w:r>
      <w:r w:rsidRPr="00511429">
        <w:rPr>
          <w:sz w:val="24"/>
          <w:szCs w:val="24"/>
        </w:rPr>
        <w:t xml:space="preserve"> must be measured along infrastructure that is safe and comfortable for pedestrians: sidewalks,</w:t>
      </w:r>
      <w:r>
        <w:rPr>
          <w:sz w:val="24"/>
          <w:szCs w:val="24"/>
        </w:rPr>
        <w:t xml:space="preserve"> </w:t>
      </w:r>
      <w:r w:rsidRPr="00511429">
        <w:rPr>
          <w:sz w:val="24"/>
          <w:szCs w:val="24"/>
        </w:rPr>
        <w:t>all-weather-surface footpaths, crosswalks, or equivalent pedestrian facilities.</w:t>
      </w:r>
    </w:p>
    <w:p w14:paraId="69CFDD83" w14:textId="77777777" w:rsidR="00511429" w:rsidRDefault="00511429" w:rsidP="00511429">
      <w:pPr>
        <w:rPr>
          <w:sz w:val="24"/>
          <w:szCs w:val="24"/>
        </w:rPr>
      </w:pPr>
    </w:p>
    <w:p w14:paraId="36ABD492" w14:textId="52916640" w:rsidR="00511429" w:rsidRDefault="00511429" w:rsidP="00511429">
      <w:pPr>
        <w:rPr>
          <w:sz w:val="24"/>
          <w:szCs w:val="24"/>
        </w:rPr>
      </w:pPr>
      <w:r w:rsidRPr="00511429">
        <w:rPr>
          <w:b/>
          <w:bCs/>
          <w:sz w:val="24"/>
          <w:szCs w:val="24"/>
        </w:rPr>
        <w:t>Bicycling distances</w:t>
      </w:r>
      <w:r w:rsidRPr="00511429">
        <w:rPr>
          <w:sz w:val="24"/>
          <w:szCs w:val="24"/>
        </w:rPr>
        <w:t xml:space="preserve"> must be measured along infrastructure that is safe and comfortable for bicyclists: on-street</w:t>
      </w:r>
      <w:r>
        <w:rPr>
          <w:sz w:val="24"/>
          <w:szCs w:val="24"/>
        </w:rPr>
        <w:t xml:space="preserve"> </w:t>
      </w:r>
      <w:r w:rsidRPr="00511429">
        <w:rPr>
          <w:sz w:val="24"/>
          <w:szCs w:val="24"/>
        </w:rPr>
        <w:t>bicycle lanes, off-street bicycle paths or trails, and streets with low target vehicle speed</w:t>
      </w:r>
      <w:r>
        <w:rPr>
          <w:sz w:val="24"/>
          <w:szCs w:val="24"/>
        </w:rPr>
        <w:t xml:space="preserve"> (25 mph or less).</w:t>
      </w:r>
    </w:p>
    <w:p w14:paraId="0909A87D" w14:textId="77777777" w:rsidR="00511429" w:rsidRDefault="00511429" w:rsidP="00511429">
      <w:pPr>
        <w:rPr>
          <w:sz w:val="24"/>
          <w:szCs w:val="24"/>
        </w:rPr>
      </w:pPr>
    </w:p>
    <w:p w14:paraId="7330D9A3" w14:textId="77777777" w:rsidR="003203F8" w:rsidRPr="003203F8" w:rsidRDefault="003203F8" w:rsidP="003203F8">
      <w:pPr>
        <w:rPr>
          <w:sz w:val="24"/>
          <w:szCs w:val="24"/>
          <w:u w:val="single"/>
        </w:rPr>
      </w:pPr>
      <w:r w:rsidRPr="003203F8">
        <w:rPr>
          <w:sz w:val="24"/>
          <w:szCs w:val="24"/>
          <w:u w:val="single"/>
        </w:rPr>
        <w:t>LCCG</w:t>
      </w:r>
      <w:r w:rsidRPr="003203F8">
        <w:rPr>
          <w:sz w:val="24"/>
          <w:szCs w:val="24"/>
          <w:u w:val="single"/>
        </w:rPr>
        <w:tab/>
        <w:t>Section 4. Location and Transportation - Pgs. 52-55</w:t>
      </w:r>
    </w:p>
    <w:p w14:paraId="53C360BC" w14:textId="77777777" w:rsidR="00CA38FA" w:rsidRDefault="00CA38FA" w:rsidP="00511429">
      <w:pPr>
        <w:rPr>
          <w:sz w:val="24"/>
          <w:szCs w:val="24"/>
          <w:u w:val="single"/>
        </w:rPr>
      </w:pPr>
    </w:p>
    <w:p w14:paraId="73A7B75C" w14:textId="0939AE29" w:rsidR="001B4542" w:rsidRDefault="00CA38FA" w:rsidP="00511429">
      <w:pPr>
        <w:rPr>
          <w:sz w:val="24"/>
          <w:szCs w:val="24"/>
        </w:rPr>
      </w:pPr>
      <w:r w:rsidRPr="00CA38FA">
        <w:rPr>
          <w:noProof/>
          <w:sz w:val="24"/>
          <w:szCs w:val="24"/>
        </w:rPr>
        <w:drawing>
          <wp:inline distT="0" distB="0" distL="0" distR="0" wp14:anchorId="04DB19B0" wp14:editId="06324C0E">
            <wp:extent cx="6400800" cy="1377315"/>
            <wp:effectExtent l="0" t="0" r="0" b="0"/>
            <wp:docPr id="613237987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37987" name="Picture 1" descr="A close up of a 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5903" w14:textId="77777777" w:rsidR="00CA38FA" w:rsidRDefault="00CA38FA" w:rsidP="00511429">
      <w:pPr>
        <w:rPr>
          <w:sz w:val="24"/>
          <w:szCs w:val="24"/>
        </w:rPr>
      </w:pPr>
    </w:p>
    <w:p w14:paraId="54E69CE2" w14:textId="77777777" w:rsidR="00CA38FA" w:rsidRDefault="00CA38FA" w:rsidP="00511429">
      <w:pPr>
        <w:rPr>
          <w:sz w:val="24"/>
          <w:szCs w:val="24"/>
        </w:rPr>
      </w:pPr>
    </w:p>
    <w:p w14:paraId="39283F5E" w14:textId="77777777" w:rsidR="00CA38FA" w:rsidRDefault="00CA38FA" w:rsidP="00511429">
      <w:pPr>
        <w:rPr>
          <w:sz w:val="24"/>
          <w:szCs w:val="24"/>
        </w:rPr>
      </w:pPr>
    </w:p>
    <w:p w14:paraId="0D44120F" w14:textId="77777777" w:rsidR="00CA38FA" w:rsidRDefault="00CA38FA" w:rsidP="00511429">
      <w:pPr>
        <w:rPr>
          <w:sz w:val="24"/>
          <w:szCs w:val="24"/>
        </w:rPr>
      </w:pPr>
    </w:p>
    <w:p w14:paraId="3FF05129" w14:textId="77777777" w:rsidR="00CA38FA" w:rsidRDefault="00CA38FA" w:rsidP="00511429">
      <w:pPr>
        <w:rPr>
          <w:sz w:val="24"/>
          <w:szCs w:val="24"/>
        </w:rPr>
      </w:pPr>
    </w:p>
    <w:p w14:paraId="4FEF8C19" w14:textId="509A46A0" w:rsidR="00CA38FA" w:rsidRPr="00CA38FA" w:rsidRDefault="00CA38FA" w:rsidP="00511429">
      <w:pPr>
        <w:rPr>
          <w:b/>
          <w:bCs/>
          <w:sz w:val="24"/>
          <w:szCs w:val="24"/>
        </w:rPr>
      </w:pPr>
      <w:r w:rsidRPr="00CA38FA">
        <w:rPr>
          <w:b/>
          <w:bCs/>
          <w:sz w:val="24"/>
          <w:szCs w:val="24"/>
        </w:rPr>
        <w:t>Location</w:t>
      </w:r>
    </w:p>
    <w:p w14:paraId="56D05C9E" w14:textId="5FB8F898" w:rsidR="00CA38FA" w:rsidRDefault="00CA38FA" w:rsidP="00511429">
      <w:pPr>
        <w:rPr>
          <w:sz w:val="24"/>
          <w:szCs w:val="24"/>
        </w:rPr>
      </w:pPr>
      <w:r w:rsidRPr="00CA38FA">
        <w:rPr>
          <w:noProof/>
          <w:sz w:val="24"/>
          <w:szCs w:val="24"/>
        </w:rPr>
        <w:lastRenderedPageBreak/>
        <w:drawing>
          <wp:inline distT="0" distB="0" distL="0" distR="0" wp14:anchorId="5625C08D" wp14:editId="4AC9994F">
            <wp:extent cx="6400800" cy="3392805"/>
            <wp:effectExtent l="0" t="0" r="0" b="0"/>
            <wp:docPr id="1858244432" name="Picture 1" descr="A white and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44432" name="Picture 1" descr="A white and black text on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BA6E" w14:textId="77777777" w:rsidR="00CA38FA" w:rsidRDefault="00CA38FA" w:rsidP="00511429">
      <w:pPr>
        <w:rPr>
          <w:sz w:val="24"/>
          <w:szCs w:val="24"/>
        </w:rPr>
      </w:pPr>
    </w:p>
    <w:p w14:paraId="4FFB4688" w14:textId="299C8985" w:rsidR="00CA38FA" w:rsidRPr="00CA38FA" w:rsidRDefault="00CA38FA" w:rsidP="00511429">
      <w:pPr>
        <w:rPr>
          <w:b/>
          <w:bCs/>
          <w:sz w:val="24"/>
          <w:szCs w:val="24"/>
        </w:rPr>
      </w:pPr>
      <w:r w:rsidRPr="00CA38FA">
        <w:rPr>
          <w:b/>
          <w:bCs/>
          <w:sz w:val="24"/>
          <w:szCs w:val="24"/>
        </w:rPr>
        <w:t>Transportation</w:t>
      </w:r>
    </w:p>
    <w:p w14:paraId="46E91284" w14:textId="0EE6AE9D" w:rsidR="00CA38FA" w:rsidRDefault="00CA38FA" w:rsidP="00511429">
      <w:pPr>
        <w:rPr>
          <w:sz w:val="24"/>
          <w:szCs w:val="24"/>
        </w:rPr>
      </w:pPr>
      <w:r w:rsidRPr="00CA38FA">
        <w:rPr>
          <w:noProof/>
          <w:sz w:val="24"/>
          <w:szCs w:val="24"/>
        </w:rPr>
        <w:drawing>
          <wp:inline distT="0" distB="0" distL="0" distR="0" wp14:anchorId="42C5863E" wp14:editId="2FDDD7CF">
            <wp:extent cx="6400800" cy="1991995"/>
            <wp:effectExtent l="0" t="0" r="0" b="8255"/>
            <wp:docPr id="1290836953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36953" name="Picture 1" descr="A close-up of a sig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0400" w14:textId="77777777" w:rsidR="00CA38FA" w:rsidRDefault="00CA38FA" w:rsidP="00511429">
      <w:pPr>
        <w:rPr>
          <w:sz w:val="24"/>
          <w:szCs w:val="24"/>
        </w:rPr>
      </w:pPr>
    </w:p>
    <w:p w14:paraId="590059CC" w14:textId="4EFFB82A" w:rsidR="00CA38FA" w:rsidRDefault="00CA38FA" w:rsidP="00511429">
      <w:pPr>
        <w:rPr>
          <w:sz w:val="24"/>
          <w:szCs w:val="24"/>
        </w:rPr>
      </w:pPr>
      <w:r w:rsidRPr="00CA38FA">
        <w:rPr>
          <w:noProof/>
          <w:sz w:val="24"/>
          <w:szCs w:val="24"/>
        </w:rPr>
        <w:drawing>
          <wp:inline distT="0" distB="0" distL="0" distR="0" wp14:anchorId="4348F528" wp14:editId="35C6D1FF">
            <wp:extent cx="6400800" cy="2609215"/>
            <wp:effectExtent l="0" t="0" r="0" b="635"/>
            <wp:docPr id="1926272387" name="Picture 1" descr="A close-up of a ad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72387" name="Picture 1" descr="A close-up of a addres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D7F50" w14:textId="77777777" w:rsidR="00CA38FA" w:rsidRDefault="00CA38FA" w:rsidP="00511429">
      <w:pPr>
        <w:rPr>
          <w:sz w:val="24"/>
          <w:szCs w:val="24"/>
        </w:rPr>
      </w:pPr>
    </w:p>
    <w:p w14:paraId="42B8E2BA" w14:textId="0E318C75" w:rsidR="00CA38FA" w:rsidRPr="00CA38FA" w:rsidRDefault="00CA38FA" w:rsidP="00511429">
      <w:pPr>
        <w:rPr>
          <w:b/>
          <w:bCs/>
          <w:sz w:val="24"/>
          <w:szCs w:val="24"/>
        </w:rPr>
      </w:pPr>
      <w:r w:rsidRPr="00CA38FA">
        <w:rPr>
          <w:b/>
          <w:bCs/>
          <w:sz w:val="24"/>
          <w:szCs w:val="24"/>
        </w:rPr>
        <w:t>Neighborhood Pattern and Design</w:t>
      </w:r>
    </w:p>
    <w:p w14:paraId="21B0ED26" w14:textId="31559127" w:rsidR="00CA38FA" w:rsidRDefault="00CA38FA" w:rsidP="00511429">
      <w:pPr>
        <w:rPr>
          <w:sz w:val="24"/>
          <w:szCs w:val="24"/>
        </w:rPr>
      </w:pPr>
      <w:r w:rsidRPr="00CA38FA">
        <w:rPr>
          <w:noProof/>
          <w:sz w:val="24"/>
          <w:szCs w:val="24"/>
        </w:rPr>
        <w:lastRenderedPageBreak/>
        <w:drawing>
          <wp:inline distT="0" distB="0" distL="0" distR="0" wp14:anchorId="3AAE4010" wp14:editId="10AE39F0">
            <wp:extent cx="6400800" cy="4418330"/>
            <wp:effectExtent l="0" t="0" r="0" b="1270"/>
            <wp:docPr id="491840898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40898" name="Picture 1" descr="A white text on a white backgroun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EFA6" w14:textId="77777777" w:rsidR="00CA38FA" w:rsidRDefault="00CA38FA" w:rsidP="00511429">
      <w:pPr>
        <w:rPr>
          <w:sz w:val="24"/>
          <w:szCs w:val="24"/>
        </w:rPr>
      </w:pPr>
    </w:p>
    <w:p w14:paraId="6DB17A40" w14:textId="77777777" w:rsidR="00CA38FA" w:rsidRDefault="00CA38FA" w:rsidP="00511429">
      <w:pPr>
        <w:rPr>
          <w:sz w:val="24"/>
          <w:szCs w:val="24"/>
        </w:rPr>
      </w:pPr>
    </w:p>
    <w:p w14:paraId="79F68175" w14:textId="77777777" w:rsidR="00CA38FA" w:rsidRPr="00CA38FA" w:rsidRDefault="00CA38FA" w:rsidP="00CA38FA">
      <w:pPr>
        <w:rPr>
          <w:sz w:val="24"/>
          <w:szCs w:val="24"/>
          <w:u w:val="single"/>
        </w:rPr>
      </w:pPr>
      <w:r w:rsidRPr="00CA38FA">
        <w:rPr>
          <w:sz w:val="24"/>
          <w:szCs w:val="24"/>
          <w:u w:val="single"/>
        </w:rPr>
        <w:t>GA08</w:t>
      </w:r>
      <w:r w:rsidRPr="00CA38FA">
        <w:rPr>
          <w:sz w:val="24"/>
          <w:szCs w:val="24"/>
          <w:u w:val="single"/>
        </w:rPr>
        <w:tab/>
        <w:t>Location and Transportation (LT) - Pgs. 12-31</w:t>
      </w:r>
    </w:p>
    <w:p w14:paraId="2B381A87" w14:textId="77777777" w:rsidR="00CA38FA" w:rsidRPr="001E3075" w:rsidRDefault="00CA38FA" w:rsidP="00CA38FA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8995"/>
      </w:tblGrid>
      <w:tr w:rsidR="00CA38FA" w14:paraId="114D8073" w14:textId="77777777" w:rsidTr="00CB4733">
        <w:tc>
          <w:tcPr>
            <w:tcW w:w="1075" w:type="dxa"/>
            <w:vAlign w:val="center"/>
          </w:tcPr>
          <w:p w14:paraId="225E6B63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A9BB1B" wp14:editId="00D151A1">
                  <wp:extent cx="457200" cy="457200"/>
                  <wp:effectExtent l="0" t="0" r="0" b="0"/>
                  <wp:docPr id="1" name="Picture 1" descr="A white bus in a blue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white bus in a blue circ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5" w:type="dxa"/>
            <w:vAlign w:val="center"/>
          </w:tcPr>
          <w:p w14:paraId="1B4A6D3D" w14:textId="77777777" w:rsidR="00CA38FA" w:rsidRPr="00065DD4" w:rsidRDefault="00CA38FA" w:rsidP="00CB4733">
            <w:pPr>
              <w:rPr>
                <w:b/>
                <w:sz w:val="32"/>
                <w:szCs w:val="32"/>
              </w:rPr>
            </w:pPr>
            <w:r w:rsidRPr="000942EB">
              <w:rPr>
                <w:b/>
                <w:color w:val="17365D" w:themeColor="text2" w:themeShade="BF"/>
                <w:sz w:val="32"/>
                <w:szCs w:val="32"/>
              </w:rPr>
              <w:t>Location and Transportation</w:t>
            </w:r>
          </w:p>
        </w:tc>
      </w:tr>
    </w:tbl>
    <w:p w14:paraId="65457399" w14:textId="77777777" w:rsidR="00CA38FA" w:rsidRDefault="00CA38FA" w:rsidP="00CA38FA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3"/>
        <w:gridCol w:w="658"/>
        <w:gridCol w:w="656"/>
        <w:gridCol w:w="656"/>
        <w:gridCol w:w="656"/>
        <w:gridCol w:w="657"/>
        <w:gridCol w:w="706"/>
        <w:gridCol w:w="661"/>
        <w:gridCol w:w="657"/>
      </w:tblGrid>
      <w:tr w:rsidR="00CA38FA" w14:paraId="127F9DA3" w14:textId="77777777" w:rsidTr="00CB4733">
        <w:tc>
          <w:tcPr>
            <w:tcW w:w="4763" w:type="dxa"/>
          </w:tcPr>
          <w:p w14:paraId="34709AC9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Adaptation</w:t>
            </w:r>
          </w:p>
        </w:tc>
        <w:tc>
          <w:tcPr>
            <w:tcW w:w="658" w:type="dxa"/>
            <w:shd w:val="clear" w:color="auto" w:fill="365F91" w:themeFill="accent1" w:themeFillShade="BF"/>
            <w:vAlign w:val="center"/>
          </w:tcPr>
          <w:p w14:paraId="5EEEE191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NC</w:t>
            </w:r>
          </w:p>
        </w:tc>
        <w:tc>
          <w:tcPr>
            <w:tcW w:w="656" w:type="dxa"/>
            <w:shd w:val="clear" w:color="auto" w:fill="365F91" w:themeFill="accent1" w:themeFillShade="BF"/>
            <w:vAlign w:val="center"/>
          </w:tcPr>
          <w:p w14:paraId="0D505BA2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CS</w:t>
            </w:r>
          </w:p>
        </w:tc>
        <w:tc>
          <w:tcPr>
            <w:tcW w:w="656" w:type="dxa"/>
            <w:shd w:val="clear" w:color="auto" w:fill="365F91" w:themeFill="accent1" w:themeFillShade="BF"/>
            <w:vAlign w:val="center"/>
          </w:tcPr>
          <w:p w14:paraId="5ED8152A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656" w:type="dxa"/>
            <w:shd w:val="clear" w:color="auto" w:fill="365F91" w:themeFill="accent1" w:themeFillShade="BF"/>
            <w:vAlign w:val="center"/>
          </w:tcPr>
          <w:p w14:paraId="22B0D8C2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657" w:type="dxa"/>
            <w:shd w:val="clear" w:color="auto" w:fill="365F91" w:themeFill="accent1" w:themeFillShade="BF"/>
            <w:vAlign w:val="center"/>
          </w:tcPr>
          <w:p w14:paraId="75783E8C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DC</w:t>
            </w:r>
          </w:p>
        </w:tc>
        <w:tc>
          <w:tcPr>
            <w:tcW w:w="706" w:type="dxa"/>
            <w:shd w:val="clear" w:color="auto" w:fill="365F91" w:themeFill="accent1" w:themeFillShade="BF"/>
            <w:vAlign w:val="center"/>
          </w:tcPr>
          <w:p w14:paraId="21048A48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WDC</w:t>
            </w:r>
          </w:p>
        </w:tc>
        <w:tc>
          <w:tcPr>
            <w:tcW w:w="661" w:type="dxa"/>
            <w:shd w:val="clear" w:color="auto" w:fill="365F91" w:themeFill="accent1" w:themeFillShade="BF"/>
            <w:vAlign w:val="center"/>
          </w:tcPr>
          <w:p w14:paraId="4639A4BA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HOS</w:t>
            </w:r>
          </w:p>
        </w:tc>
        <w:tc>
          <w:tcPr>
            <w:tcW w:w="657" w:type="dxa"/>
            <w:shd w:val="clear" w:color="auto" w:fill="365F91" w:themeFill="accent1" w:themeFillShade="BF"/>
            <w:vAlign w:val="center"/>
          </w:tcPr>
          <w:p w14:paraId="2C7152BB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HC</w:t>
            </w:r>
          </w:p>
        </w:tc>
      </w:tr>
      <w:tr w:rsidR="00CA38FA" w14:paraId="2A388C0E" w14:textId="77777777" w:rsidTr="00CB4733">
        <w:tc>
          <w:tcPr>
            <w:tcW w:w="4763" w:type="dxa"/>
          </w:tcPr>
          <w:p w14:paraId="44CF378D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658" w:type="dxa"/>
            <w:shd w:val="clear" w:color="auto" w:fill="365F91" w:themeFill="accent1" w:themeFillShade="BF"/>
            <w:vAlign w:val="center"/>
          </w:tcPr>
          <w:p w14:paraId="5C93050C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656" w:type="dxa"/>
            <w:shd w:val="clear" w:color="auto" w:fill="365F91" w:themeFill="accent1" w:themeFillShade="BF"/>
            <w:vAlign w:val="center"/>
          </w:tcPr>
          <w:p w14:paraId="0F357B9F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656" w:type="dxa"/>
            <w:shd w:val="clear" w:color="auto" w:fill="365F91" w:themeFill="accent1" w:themeFillShade="BF"/>
            <w:vAlign w:val="center"/>
          </w:tcPr>
          <w:p w14:paraId="11D44992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15</w:t>
            </w:r>
          </w:p>
        </w:tc>
        <w:tc>
          <w:tcPr>
            <w:tcW w:w="656" w:type="dxa"/>
            <w:shd w:val="clear" w:color="auto" w:fill="365F91" w:themeFill="accent1" w:themeFillShade="BF"/>
            <w:vAlign w:val="center"/>
          </w:tcPr>
          <w:p w14:paraId="18173278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657" w:type="dxa"/>
            <w:shd w:val="clear" w:color="auto" w:fill="365F91" w:themeFill="accent1" w:themeFillShade="BF"/>
            <w:vAlign w:val="center"/>
          </w:tcPr>
          <w:p w14:paraId="4CF7E38F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706" w:type="dxa"/>
            <w:shd w:val="clear" w:color="auto" w:fill="365F91" w:themeFill="accent1" w:themeFillShade="BF"/>
            <w:vAlign w:val="center"/>
          </w:tcPr>
          <w:p w14:paraId="5CE1C71B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661" w:type="dxa"/>
            <w:shd w:val="clear" w:color="auto" w:fill="365F91" w:themeFill="accent1" w:themeFillShade="BF"/>
            <w:vAlign w:val="center"/>
          </w:tcPr>
          <w:p w14:paraId="5CA02EB3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657" w:type="dxa"/>
            <w:shd w:val="clear" w:color="auto" w:fill="365F91" w:themeFill="accent1" w:themeFillShade="BF"/>
            <w:vAlign w:val="center"/>
          </w:tcPr>
          <w:p w14:paraId="082C6558" w14:textId="77777777" w:rsidR="00CA38FA" w:rsidRPr="005E53E5" w:rsidRDefault="00CA38FA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9</w:t>
            </w:r>
          </w:p>
        </w:tc>
      </w:tr>
      <w:tr w:rsidR="00CA38FA" w14:paraId="6B3B21A4" w14:textId="77777777" w:rsidTr="00CB4733">
        <w:tc>
          <w:tcPr>
            <w:tcW w:w="4763" w:type="dxa"/>
          </w:tcPr>
          <w:p w14:paraId="5661B992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LEED for Neighborhood Development Location</w:t>
            </w:r>
          </w:p>
        </w:tc>
        <w:tc>
          <w:tcPr>
            <w:tcW w:w="658" w:type="dxa"/>
            <w:vAlign w:val="center"/>
          </w:tcPr>
          <w:p w14:paraId="7E18F0A0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56" w:type="dxa"/>
            <w:vAlign w:val="center"/>
          </w:tcPr>
          <w:p w14:paraId="1DD41B1F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56" w:type="dxa"/>
            <w:vAlign w:val="center"/>
          </w:tcPr>
          <w:p w14:paraId="6D212470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56" w:type="dxa"/>
            <w:vAlign w:val="center"/>
          </w:tcPr>
          <w:p w14:paraId="2B7FD506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57" w:type="dxa"/>
            <w:vAlign w:val="center"/>
          </w:tcPr>
          <w:p w14:paraId="621C163A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6" w:type="dxa"/>
            <w:vAlign w:val="center"/>
          </w:tcPr>
          <w:p w14:paraId="6A8DA11C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61" w:type="dxa"/>
            <w:vAlign w:val="center"/>
          </w:tcPr>
          <w:p w14:paraId="566A9A8B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57" w:type="dxa"/>
            <w:vAlign w:val="center"/>
          </w:tcPr>
          <w:p w14:paraId="52B7AB80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A38FA" w14:paraId="5FE2A839" w14:textId="77777777" w:rsidTr="00CB4733">
        <w:tc>
          <w:tcPr>
            <w:tcW w:w="4763" w:type="dxa"/>
          </w:tcPr>
          <w:p w14:paraId="5686901B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Sensitive Land Protection</w:t>
            </w:r>
          </w:p>
        </w:tc>
        <w:tc>
          <w:tcPr>
            <w:tcW w:w="658" w:type="dxa"/>
            <w:vAlign w:val="center"/>
          </w:tcPr>
          <w:p w14:paraId="03533BA5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2B23E8A2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1BA05178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70621F10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7F4EAB09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6" w:type="dxa"/>
            <w:vAlign w:val="center"/>
          </w:tcPr>
          <w:p w14:paraId="08046CC9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14:paraId="2CCE1FE1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7AA9D1CD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A38FA" w14:paraId="3642147B" w14:textId="77777777" w:rsidTr="00CB4733">
        <w:tc>
          <w:tcPr>
            <w:tcW w:w="4763" w:type="dxa"/>
          </w:tcPr>
          <w:p w14:paraId="155C6B33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 Priority Site*</w:t>
            </w:r>
          </w:p>
        </w:tc>
        <w:tc>
          <w:tcPr>
            <w:tcW w:w="658" w:type="dxa"/>
            <w:vAlign w:val="center"/>
          </w:tcPr>
          <w:p w14:paraId="15894ADD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4F09B0C3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6" w:type="dxa"/>
            <w:vAlign w:val="center"/>
          </w:tcPr>
          <w:p w14:paraId="41CF16AF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40A61C5A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7" w:type="dxa"/>
            <w:vAlign w:val="center"/>
          </w:tcPr>
          <w:p w14:paraId="3F9A8E4C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6" w:type="dxa"/>
            <w:vAlign w:val="center"/>
          </w:tcPr>
          <w:p w14:paraId="2751DF24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1" w:type="dxa"/>
            <w:vAlign w:val="center"/>
          </w:tcPr>
          <w:p w14:paraId="0AEA2047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7" w:type="dxa"/>
            <w:vAlign w:val="center"/>
          </w:tcPr>
          <w:p w14:paraId="52E5001C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A38FA" w14:paraId="6A2BFB2A" w14:textId="77777777" w:rsidTr="00CB4733">
        <w:tc>
          <w:tcPr>
            <w:tcW w:w="4763" w:type="dxa"/>
          </w:tcPr>
          <w:p w14:paraId="20187226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Surrounding Density and Diverse Uses</w:t>
            </w:r>
          </w:p>
        </w:tc>
        <w:tc>
          <w:tcPr>
            <w:tcW w:w="658" w:type="dxa"/>
            <w:vAlign w:val="center"/>
          </w:tcPr>
          <w:p w14:paraId="64DFEFDF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6" w:type="dxa"/>
            <w:vAlign w:val="center"/>
          </w:tcPr>
          <w:p w14:paraId="7E023691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56" w:type="dxa"/>
            <w:vAlign w:val="center"/>
          </w:tcPr>
          <w:p w14:paraId="35F462D8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6" w:type="dxa"/>
            <w:vAlign w:val="center"/>
          </w:tcPr>
          <w:p w14:paraId="7B80D035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7" w:type="dxa"/>
            <w:vAlign w:val="center"/>
          </w:tcPr>
          <w:p w14:paraId="17C075FF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6" w:type="dxa"/>
            <w:vAlign w:val="center"/>
          </w:tcPr>
          <w:p w14:paraId="4D7B6B1D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1" w:type="dxa"/>
            <w:vAlign w:val="center"/>
          </w:tcPr>
          <w:p w14:paraId="12C90936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7" w:type="dxa"/>
            <w:vAlign w:val="center"/>
          </w:tcPr>
          <w:p w14:paraId="45730FA5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A38FA" w14:paraId="7C6BDE48" w14:textId="77777777" w:rsidTr="00CB4733">
        <w:tc>
          <w:tcPr>
            <w:tcW w:w="4763" w:type="dxa"/>
          </w:tcPr>
          <w:p w14:paraId="344F6C60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 to Quality Transit*</w:t>
            </w:r>
          </w:p>
        </w:tc>
        <w:tc>
          <w:tcPr>
            <w:tcW w:w="658" w:type="dxa"/>
            <w:vAlign w:val="center"/>
          </w:tcPr>
          <w:p w14:paraId="65FD6ADA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6" w:type="dxa"/>
            <w:vAlign w:val="center"/>
          </w:tcPr>
          <w:p w14:paraId="45F90E14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56" w:type="dxa"/>
            <w:vAlign w:val="center"/>
          </w:tcPr>
          <w:p w14:paraId="7E9DE9C8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0B1E99AB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7" w:type="dxa"/>
            <w:vAlign w:val="center"/>
          </w:tcPr>
          <w:p w14:paraId="2FF9D9EA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6" w:type="dxa"/>
            <w:vAlign w:val="center"/>
          </w:tcPr>
          <w:p w14:paraId="1F29A09B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1" w:type="dxa"/>
            <w:vAlign w:val="center"/>
          </w:tcPr>
          <w:p w14:paraId="1B030F6F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7" w:type="dxa"/>
            <w:vAlign w:val="center"/>
          </w:tcPr>
          <w:p w14:paraId="5F73E6D8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A38FA" w14:paraId="110F2C1D" w14:textId="77777777" w:rsidTr="00CB4733">
        <w:tc>
          <w:tcPr>
            <w:tcW w:w="4763" w:type="dxa"/>
          </w:tcPr>
          <w:p w14:paraId="513B6CFC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Bicycle Facilities</w:t>
            </w:r>
          </w:p>
        </w:tc>
        <w:tc>
          <w:tcPr>
            <w:tcW w:w="658" w:type="dxa"/>
            <w:vAlign w:val="center"/>
          </w:tcPr>
          <w:p w14:paraId="6FD0F110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3DBCD3C5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10150835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11E8925A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224349E8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6" w:type="dxa"/>
            <w:vAlign w:val="center"/>
          </w:tcPr>
          <w:p w14:paraId="0A772080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14:paraId="17269276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3DCD890A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A38FA" w14:paraId="2B1CEC96" w14:textId="77777777" w:rsidTr="00CB4733">
        <w:tc>
          <w:tcPr>
            <w:tcW w:w="4763" w:type="dxa"/>
          </w:tcPr>
          <w:p w14:paraId="0E1C0218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Reduced Parking Footprint*</w:t>
            </w:r>
          </w:p>
        </w:tc>
        <w:tc>
          <w:tcPr>
            <w:tcW w:w="658" w:type="dxa"/>
            <w:vAlign w:val="center"/>
          </w:tcPr>
          <w:p w14:paraId="638916FA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1D4360DF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3CE7FBA4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2AAD97FF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60ACEE2C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6" w:type="dxa"/>
            <w:vAlign w:val="center"/>
          </w:tcPr>
          <w:p w14:paraId="6539F456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14:paraId="7B5F65B9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15CE6C49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A38FA" w14:paraId="453383C5" w14:textId="77777777" w:rsidTr="00CB4733">
        <w:tc>
          <w:tcPr>
            <w:tcW w:w="4763" w:type="dxa"/>
          </w:tcPr>
          <w:p w14:paraId="0FACF596" w14:textId="77777777" w:rsidR="00CA38FA" w:rsidRDefault="00CA38FA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Green Vehicles</w:t>
            </w:r>
          </w:p>
        </w:tc>
        <w:tc>
          <w:tcPr>
            <w:tcW w:w="658" w:type="dxa"/>
            <w:vAlign w:val="center"/>
          </w:tcPr>
          <w:p w14:paraId="79562CB8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79FE75A4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31F41CE0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7D04806F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30C011F8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6" w:type="dxa"/>
            <w:vAlign w:val="center"/>
          </w:tcPr>
          <w:p w14:paraId="537E2372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14:paraId="2922A9C7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31D7F735" w14:textId="77777777" w:rsidR="00CA38FA" w:rsidRDefault="00CA38FA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6452FC66" w14:textId="77777777" w:rsidR="00CA38FA" w:rsidRDefault="00CA38FA" w:rsidP="00CA38FA">
      <w:pPr>
        <w:rPr>
          <w:sz w:val="24"/>
          <w:szCs w:val="24"/>
        </w:rPr>
      </w:pPr>
    </w:p>
    <w:p w14:paraId="4AA80797" w14:textId="77777777" w:rsidR="00CA38FA" w:rsidRDefault="00CA38FA" w:rsidP="00511429">
      <w:pPr>
        <w:rPr>
          <w:sz w:val="24"/>
          <w:szCs w:val="24"/>
        </w:rPr>
      </w:pPr>
    </w:p>
    <w:p w14:paraId="239A4B7C" w14:textId="77777777" w:rsidR="003203F8" w:rsidRDefault="003203F8" w:rsidP="00511429">
      <w:pPr>
        <w:rPr>
          <w:sz w:val="24"/>
          <w:szCs w:val="24"/>
        </w:rPr>
      </w:pPr>
    </w:p>
    <w:p w14:paraId="719738F6" w14:textId="77777777" w:rsidR="003203F8" w:rsidRDefault="003203F8" w:rsidP="00511429">
      <w:pPr>
        <w:rPr>
          <w:sz w:val="24"/>
          <w:szCs w:val="24"/>
        </w:rPr>
      </w:pPr>
    </w:p>
    <w:p w14:paraId="0006E972" w14:textId="77777777" w:rsidR="003203F8" w:rsidRDefault="003203F8" w:rsidP="00511429">
      <w:pPr>
        <w:rPr>
          <w:sz w:val="24"/>
          <w:szCs w:val="24"/>
        </w:rPr>
      </w:pPr>
    </w:p>
    <w:p w14:paraId="05E9A90C" w14:textId="77777777" w:rsidR="003203F8" w:rsidRPr="003203F8" w:rsidRDefault="003203F8" w:rsidP="003203F8">
      <w:pPr>
        <w:rPr>
          <w:b/>
          <w:bCs/>
          <w:sz w:val="24"/>
          <w:szCs w:val="24"/>
        </w:rPr>
      </w:pPr>
      <w:r w:rsidRPr="003203F8">
        <w:rPr>
          <w:b/>
          <w:bCs/>
          <w:sz w:val="24"/>
          <w:szCs w:val="24"/>
        </w:rPr>
        <w:t>Sustainable Sites (SS)</w:t>
      </w:r>
      <w:r w:rsidRPr="003203F8">
        <w:rPr>
          <w:b/>
          <w:bCs/>
          <w:sz w:val="24"/>
          <w:szCs w:val="24"/>
        </w:rPr>
        <w:tab/>
      </w:r>
    </w:p>
    <w:p w14:paraId="7006DA0B" w14:textId="77777777" w:rsidR="003203F8" w:rsidRPr="000812DB" w:rsidRDefault="003203F8" w:rsidP="003203F8">
      <w:pPr>
        <w:rPr>
          <w:sz w:val="24"/>
          <w:szCs w:val="24"/>
          <w:u w:val="single"/>
        </w:rPr>
      </w:pPr>
      <w:r w:rsidRPr="000812DB">
        <w:rPr>
          <w:sz w:val="24"/>
          <w:szCs w:val="24"/>
          <w:u w:val="single"/>
        </w:rPr>
        <w:lastRenderedPageBreak/>
        <w:t>GA02</w:t>
      </w:r>
      <w:r w:rsidRPr="000812DB">
        <w:rPr>
          <w:sz w:val="24"/>
          <w:szCs w:val="24"/>
          <w:u w:val="single"/>
        </w:rPr>
        <w:tab/>
        <w:t>Excerpt SS Overview. LEED BD+C RG v4 - Pgs. 137-138</w:t>
      </w:r>
    </w:p>
    <w:p w14:paraId="37DF5F8C" w14:textId="6DBD005B" w:rsidR="008E79E9" w:rsidRDefault="008E79E9" w:rsidP="008E79E9">
      <w:pPr>
        <w:rPr>
          <w:sz w:val="24"/>
          <w:szCs w:val="24"/>
        </w:rPr>
      </w:pPr>
      <w:r w:rsidRPr="008E79E9">
        <w:rPr>
          <w:sz w:val="24"/>
          <w:szCs w:val="24"/>
        </w:rPr>
        <w:t>The Sustainable Sites (SS) category rewards decisions about the environment surrounding the building, with credits</w:t>
      </w:r>
      <w:r>
        <w:rPr>
          <w:sz w:val="24"/>
          <w:szCs w:val="24"/>
        </w:rPr>
        <w:t xml:space="preserve"> </w:t>
      </w:r>
      <w:r w:rsidRPr="008E79E9">
        <w:rPr>
          <w:sz w:val="24"/>
          <w:szCs w:val="24"/>
        </w:rPr>
        <w:t>that emphasize the vital relationships among buildings, ecosystems, and ecosystem services. It focuses on restoring</w:t>
      </w:r>
      <w:r>
        <w:rPr>
          <w:sz w:val="24"/>
          <w:szCs w:val="24"/>
        </w:rPr>
        <w:t xml:space="preserve"> </w:t>
      </w:r>
      <w:r w:rsidRPr="008E79E9">
        <w:rPr>
          <w:sz w:val="24"/>
          <w:szCs w:val="24"/>
        </w:rPr>
        <w:t>project site elements, integrating the site with local and regional ecosystems, and preserving the biodiversity that</w:t>
      </w:r>
      <w:r>
        <w:rPr>
          <w:sz w:val="24"/>
          <w:szCs w:val="24"/>
        </w:rPr>
        <w:t xml:space="preserve"> </w:t>
      </w:r>
      <w:r w:rsidRPr="008E79E9">
        <w:rPr>
          <w:sz w:val="24"/>
          <w:szCs w:val="24"/>
        </w:rPr>
        <w:t>natural systems rely on.</w:t>
      </w:r>
    </w:p>
    <w:p w14:paraId="22D8F1F0" w14:textId="77777777" w:rsidR="008E79E9" w:rsidRDefault="008E79E9" w:rsidP="003203F8">
      <w:pPr>
        <w:rPr>
          <w:sz w:val="24"/>
          <w:szCs w:val="24"/>
        </w:rPr>
      </w:pPr>
    </w:p>
    <w:p w14:paraId="0B189D82" w14:textId="573B672A" w:rsidR="008E79E9" w:rsidRDefault="008E79E9" w:rsidP="008E79E9">
      <w:pPr>
        <w:rPr>
          <w:sz w:val="24"/>
          <w:szCs w:val="24"/>
        </w:rPr>
      </w:pPr>
      <w:r w:rsidRPr="008E79E9">
        <w:rPr>
          <w:sz w:val="24"/>
          <w:szCs w:val="24"/>
        </w:rPr>
        <w:t>Recent trends like exurban development and sprawl encroach on the remaining</w:t>
      </w:r>
      <w:r>
        <w:rPr>
          <w:sz w:val="24"/>
          <w:szCs w:val="24"/>
        </w:rPr>
        <w:t xml:space="preserve"> </w:t>
      </w:r>
      <w:r w:rsidRPr="008E79E9">
        <w:rPr>
          <w:sz w:val="24"/>
          <w:szCs w:val="24"/>
        </w:rPr>
        <w:t>natural landscapes and farmlands, fragmenting and replacing them with dispersed hardscapes surrounded by</w:t>
      </w:r>
      <w:r>
        <w:rPr>
          <w:sz w:val="24"/>
          <w:szCs w:val="24"/>
        </w:rPr>
        <w:t xml:space="preserve"> </w:t>
      </w:r>
      <w:r w:rsidRPr="008E79E9">
        <w:rPr>
          <w:sz w:val="24"/>
          <w:szCs w:val="24"/>
        </w:rPr>
        <w:t>nonnative vegetation.</w:t>
      </w:r>
    </w:p>
    <w:p w14:paraId="453B9FC8" w14:textId="77777777" w:rsidR="008E79E9" w:rsidRDefault="008E79E9" w:rsidP="003203F8">
      <w:pPr>
        <w:rPr>
          <w:sz w:val="24"/>
          <w:szCs w:val="24"/>
        </w:rPr>
      </w:pPr>
    </w:p>
    <w:p w14:paraId="5726AE22" w14:textId="5A4C6702" w:rsidR="008E79E9" w:rsidRDefault="008E79E9" w:rsidP="008E79E9">
      <w:pPr>
        <w:rPr>
          <w:sz w:val="24"/>
          <w:szCs w:val="24"/>
        </w:rPr>
      </w:pPr>
      <w:r w:rsidRPr="008E79E9">
        <w:rPr>
          <w:sz w:val="24"/>
          <w:szCs w:val="24"/>
        </w:rPr>
        <w:t>Rainwater runoff carries such pollutants as oil, sediment,</w:t>
      </w:r>
      <w:r>
        <w:rPr>
          <w:sz w:val="24"/>
          <w:szCs w:val="24"/>
        </w:rPr>
        <w:t xml:space="preserve"> </w:t>
      </w:r>
      <w:r w:rsidRPr="008E79E9">
        <w:rPr>
          <w:sz w:val="24"/>
          <w:szCs w:val="24"/>
        </w:rPr>
        <w:t>chemicals, and lawn fertilizers directly to streams and rivers, where they contribute to eutrophication and harm</w:t>
      </w:r>
      <w:r>
        <w:rPr>
          <w:sz w:val="24"/>
          <w:szCs w:val="24"/>
        </w:rPr>
        <w:t xml:space="preserve"> </w:t>
      </w:r>
      <w:r w:rsidRPr="008E79E9">
        <w:rPr>
          <w:sz w:val="24"/>
          <w:szCs w:val="24"/>
        </w:rPr>
        <w:t>aquatic ecosystems and species.</w:t>
      </w:r>
    </w:p>
    <w:p w14:paraId="6B0012F3" w14:textId="77777777" w:rsidR="008E79E9" w:rsidRDefault="008E79E9" w:rsidP="003203F8">
      <w:pPr>
        <w:rPr>
          <w:sz w:val="24"/>
          <w:szCs w:val="24"/>
        </w:rPr>
      </w:pPr>
    </w:p>
    <w:p w14:paraId="0CDF7375" w14:textId="21F06448" w:rsidR="008E79E9" w:rsidRDefault="001A5880" w:rsidP="008E79E9">
      <w:pPr>
        <w:rPr>
          <w:sz w:val="24"/>
          <w:szCs w:val="24"/>
        </w:rPr>
      </w:pPr>
      <w:r>
        <w:rPr>
          <w:sz w:val="24"/>
          <w:szCs w:val="24"/>
        </w:rPr>
        <w:t>SS credits are designed for projects to a</w:t>
      </w:r>
      <w:r w:rsidR="008E79E9" w:rsidRPr="008E79E9">
        <w:rPr>
          <w:sz w:val="24"/>
          <w:szCs w:val="24"/>
        </w:rPr>
        <w:t>void harming</w:t>
      </w:r>
      <w:r w:rsidR="008E79E9">
        <w:rPr>
          <w:sz w:val="24"/>
          <w:szCs w:val="24"/>
        </w:rPr>
        <w:t xml:space="preserve"> </w:t>
      </w:r>
      <w:r w:rsidR="008E79E9" w:rsidRPr="008E79E9">
        <w:rPr>
          <w:sz w:val="24"/>
          <w:szCs w:val="24"/>
        </w:rPr>
        <w:t>habitat, open space, and water bodies.</w:t>
      </w:r>
    </w:p>
    <w:p w14:paraId="553C26D7" w14:textId="77777777" w:rsidR="008E79E9" w:rsidRDefault="008E79E9" w:rsidP="003203F8">
      <w:pPr>
        <w:rPr>
          <w:sz w:val="24"/>
          <w:szCs w:val="24"/>
        </w:rPr>
      </w:pPr>
    </w:p>
    <w:p w14:paraId="42E26D9D" w14:textId="28B8E93D" w:rsidR="008E79E9" w:rsidRDefault="008E79E9" w:rsidP="003203F8">
      <w:pPr>
        <w:rPr>
          <w:sz w:val="24"/>
          <w:szCs w:val="24"/>
        </w:rPr>
      </w:pPr>
      <w:r>
        <w:rPr>
          <w:sz w:val="24"/>
          <w:szCs w:val="24"/>
        </w:rPr>
        <w:t>Low Impact Development (LID)</w:t>
      </w:r>
    </w:p>
    <w:p w14:paraId="48A0D5EC" w14:textId="3B9C5F44" w:rsidR="008E79E9" w:rsidRPr="008E79E9" w:rsidRDefault="008E79E9" w:rsidP="008E79E9">
      <w:pPr>
        <w:pStyle w:val="ListParagraph"/>
        <w:numPr>
          <w:ilvl w:val="0"/>
          <w:numId w:val="15"/>
        </w:numPr>
        <w:ind w:left="360"/>
        <w:rPr>
          <w:sz w:val="24"/>
          <w:szCs w:val="24"/>
        </w:rPr>
      </w:pPr>
      <w:r w:rsidRPr="008E79E9">
        <w:rPr>
          <w:sz w:val="24"/>
          <w:szCs w:val="24"/>
        </w:rPr>
        <w:t>Minimize construction pollution.</w:t>
      </w:r>
    </w:p>
    <w:p w14:paraId="06A7A8EE" w14:textId="00D728CC" w:rsidR="008E79E9" w:rsidRPr="008E79E9" w:rsidRDefault="008E79E9" w:rsidP="008E79E9">
      <w:pPr>
        <w:pStyle w:val="ListParagraph"/>
        <w:numPr>
          <w:ilvl w:val="0"/>
          <w:numId w:val="15"/>
        </w:numPr>
        <w:ind w:left="360"/>
        <w:rPr>
          <w:sz w:val="24"/>
          <w:szCs w:val="24"/>
        </w:rPr>
      </w:pPr>
      <w:r w:rsidRPr="008E79E9">
        <w:rPr>
          <w:sz w:val="24"/>
          <w:szCs w:val="24"/>
        </w:rPr>
        <w:t>Reduce heat island effects and light pollution.</w:t>
      </w:r>
    </w:p>
    <w:p w14:paraId="5D02EDC6" w14:textId="7FE8B77D" w:rsidR="008E79E9" w:rsidRPr="008E79E9" w:rsidRDefault="008E79E9" w:rsidP="008E79E9">
      <w:pPr>
        <w:pStyle w:val="ListParagraph"/>
        <w:numPr>
          <w:ilvl w:val="0"/>
          <w:numId w:val="15"/>
        </w:numPr>
        <w:ind w:left="360"/>
        <w:rPr>
          <w:sz w:val="24"/>
          <w:szCs w:val="24"/>
        </w:rPr>
      </w:pPr>
      <w:r w:rsidRPr="008E79E9">
        <w:rPr>
          <w:sz w:val="24"/>
          <w:szCs w:val="24"/>
        </w:rPr>
        <w:t>Mimic natural water flow patterns to manage rainwater runoff</w:t>
      </w:r>
      <w:r w:rsidR="000812DB">
        <w:rPr>
          <w:sz w:val="24"/>
          <w:szCs w:val="24"/>
        </w:rPr>
        <w:t>.</w:t>
      </w:r>
    </w:p>
    <w:p w14:paraId="4CD37AE9" w14:textId="77777777" w:rsidR="008E79E9" w:rsidRDefault="008E79E9" w:rsidP="003203F8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0812DB" w14:paraId="664984B9" w14:textId="77777777" w:rsidTr="000812DB">
        <w:tc>
          <w:tcPr>
            <w:tcW w:w="5035" w:type="dxa"/>
          </w:tcPr>
          <w:p w14:paraId="6F324960" w14:textId="27D59DE1" w:rsidR="000812DB" w:rsidRDefault="000812DB" w:rsidP="000812DB">
            <w:pPr>
              <w:rPr>
                <w:sz w:val="24"/>
                <w:szCs w:val="24"/>
              </w:rPr>
            </w:pPr>
            <w:r w:rsidRPr="000812DB">
              <w:rPr>
                <w:sz w:val="24"/>
                <w:szCs w:val="24"/>
              </w:rPr>
              <w:t>Light Pollution Reduction credit</w:t>
            </w:r>
          </w:p>
        </w:tc>
        <w:tc>
          <w:tcPr>
            <w:tcW w:w="5035" w:type="dxa"/>
          </w:tcPr>
          <w:p w14:paraId="7735CEC0" w14:textId="4F299AB3" w:rsidR="000812DB" w:rsidRDefault="000812DB" w:rsidP="003203F8">
            <w:pPr>
              <w:rPr>
                <w:sz w:val="24"/>
                <w:szCs w:val="24"/>
              </w:rPr>
            </w:pPr>
            <w:r w:rsidRPr="000812DB">
              <w:rPr>
                <w:sz w:val="24"/>
                <w:szCs w:val="24"/>
              </w:rPr>
              <w:t>backlight-</w:t>
            </w:r>
            <w:proofErr w:type="spellStart"/>
            <w:r w:rsidRPr="000812DB">
              <w:rPr>
                <w:sz w:val="24"/>
                <w:szCs w:val="24"/>
              </w:rPr>
              <w:t>uplight</w:t>
            </w:r>
            <w:proofErr w:type="spellEnd"/>
            <w:r w:rsidRPr="000812DB">
              <w:rPr>
                <w:sz w:val="24"/>
                <w:szCs w:val="24"/>
              </w:rPr>
              <w:t>-glare (BUG) method</w:t>
            </w:r>
          </w:p>
        </w:tc>
      </w:tr>
      <w:tr w:rsidR="000812DB" w14:paraId="416D3266" w14:textId="77777777" w:rsidTr="000812DB">
        <w:tc>
          <w:tcPr>
            <w:tcW w:w="5035" w:type="dxa"/>
          </w:tcPr>
          <w:p w14:paraId="2D75997B" w14:textId="79CD6140" w:rsidR="000812DB" w:rsidRDefault="000812DB" w:rsidP="003203F8">
            <w:pPr>
              <w:rPr>
                <w:sz w:val="24"/>
                <w:szCs w:val="24"/>
              </w:rPr>
            </w:pPr>
            <w:r w:rsidRPr="000812DB">
              <w:rPr>
                <w:sz w:val="24"/>
                <w:szCs w:val="24"/>
              </w:rPr>
              <w:t>Site Development—Protect or Restore Habitat credit</w:t>
            </w:r>
          </w:p>
        </w:tc>
        <w:tc>
          <w:tcPr>
            <w:tcW w:w="5035" w:type="dxa"/>
          </w:tcPr>
          <w:p w14:paraId="0BE5F463" w14:textId="77777777" w:rsidR="000812DB" w:rsidRPr="000812DB" w:rsidRDefault="000812DB" w:rsidP="000812DB">
            <w:pPr>
              <w:rPr>
                <w:sz w:val="24"/>
                <w:szCs w:val="24"/>
              </w:rPr>
            </w:pPr>
            <w:r w:rsidRPr="000812DB">
              <w:rPr>
                <w:sz w:val="24"/>
                <w:szCs w:val="24"/>
              </w:rPr>
              <w:t>working with conservation organizations</w:t>
            </w:r>
          </w:p>
          <w:p w14:paraId="138DC938" w14:textId="44025076" w:rsidR="000812DB" w:rsidRDefault="000812DB" w:rsidP="000812DB">
            <w:pPr>
              <w:rPr>
                <w:sz w:val="24"/>
                <w:szCs w:val="24"/>
              </w:rPr>
            </w:pPr>
            <w:r w:rsidRPr="000812DB">
              <w:rPr>
                <w:sz w:val="24"/>
                <w:szCs w:val="24"/>
              </w:rPr>
              <w:t>to target financial support for off-site habitat protection</w:t>
            </w:r>
          </w:p>
        </w:tc>
      </w:tr>
      <w:tr w:rsidR="000812DB" w14:paraId="2AC3161A" w14:textId="77777777" w:rsidTr="000812DB">
        <w:tc>
          <w:tcPr>
            <w:tcW w:w="5035" w:type="dxa"/>
          </w:tcPr>
          <w:p w14:paraId="153350B8" w14:textId="5D57ACD0" w:rsidR="000812DB" w:rsidRDefault="000812DB" w:rsidP="003203F8">
            <w:pPr>
              <w:rPr>
                <w:sz w:val="24"/>
                <w:szCs w:val="24"/>
              </w:rPr>
            </w:pPr>
            <w:r w:rsidRPr="000812DB">
              <w:rPr>
                <w:sz w:val="24"/>
                <w:szCs w:val="24"/>
              </w:rPr>
              <w:t>Rainwater Management credit</w:t>
            </w:r>
          </w:p>
        </w:tc>
        <w:tc>
          <w:tcPr>
            <w:tcW w:w="5035" w:type="dxa"/>
          </w:tcPr>
          <w:p w14:paraId="6CAC5844" w14:textId="4AE29505" w:rsidR="000812DB" w:rsidRDefault="000812DB" w:rsidP="003203F8">
            <w:pPr>
              <w:rPr>
                <w:sz w:val="24"/>
                <w:szCs w:val="24"/>
              </w:rPr>
            </w:pPr>
            <w:r w:rsidRPr="000812DB">
              <w:rPr>
                <w:sz w:val="24"/>
                <w:szCs w:val="24"/>
              </w:rPr>
              <w:t>replicating natural site hydrology</w:t>
            </w:r>
          </w:p>
        </w:tc>
      </w:tr>
      <w:tr w:rsidR="000812DB" w14:paraId="6742CB3A" w14:textId="77777777" w:rsidTr="000812DB">
        <w:tc>
          <w:tcPr>
            <w:tcW w:w="5035" w:type="dxa"/>
          </w:tcPr>
          <w:p w14:paraId="33475DE9" w14:textId="24248CC5" w:rsidR="000812DB" w:rsidRPr="000812DB" w:rsidRDefault="000812DB" w:rsidP="003203F8">
            <w:pPr>
              <w:rPr>
                <w:sz w:val="24"/>
                <w:szCs w:val="24"/>
              </w:rPr>
            </w:pPr>
            <w:r w:rsidRPr="000812DB">
              <w:rPr>
                <w:sz w:val="24"/>
                <w:szCs w:val="24"/>
              </w:rPr>
              <w:t>Heat Island Reduction credit</w:t>
            </w:r>
          </w:p>
        </w:tc>
        <w:tc>
          <w:tcPr>
            <w:tcW w:w="5035" w:type="dxa"/>
          </w:tcPr>
          <w:p w14:paraId="53EA86D0" w14:textId="00DCC49F" w:rsidR="000812DB" w:rsidRDefault="000812DB" w:rsidP="003203F8">
            <w:pPr>
              <w:rPr>
                <w:sz w:val="24"/>
                <w:szCs w:val="24"/>
              </w:rPr>
            </w:pPr>
            <w:r w:rsidRPr="000812DB">
              <w:rPr>
                <w:sz w:val="24"/>
                <w:szCs w:val="24"/>
              </w:rPr>
              <w:t>using three-year aged SRI values for roofs</w:t>
            </w:r>
            <w:r>
              <w:rPr>
                <w:sz w:val="24"/>
                <w:szCs w:val="24"/>
              </w:rPr>
              <w:t xml:space="preserve"> </w:t>
            </w:r>
            <w:r w:rsidRPr="000812DB">
              <w:rPr>
                <w:sz w:val="24"/>
                <w:szCs w:val="24"/>
              </w:rPr>
              <w:t>and SR values for nonroof hardscape</w:t>
            </w:r>
          </w:p>
        </w:tc>
      </w:tr>
    </w:tbl>
    <w:p w14:paraId="1EF473E5" w14:textId="77777777" w:rsidR="000812DB" w:rsidRDefault="000812DB" w:rsidP="003203F8">
      <w:pPr>
        <w:rPr>
          <w:sz w:val="24"/>
          <w:szCs w:val="24"/>
        </w:rPr>
      </w:pPr>
    </w:p>
    <w:p w14:paraId="21A24222" w14:textId="77777777" w:rsidR="000812DB" w:rsidRPr="00AD4450" w:rsidRDefault="000812DB" w:rsidP="003203F8">
      <w:pPr>
        <w:rPr>
          <w:sz w:val="24"/>
          <w:szCs w:val="24"/>
        </w:rPr>
      </w:pPr>
    </w:p>
    <w:p w14:paraId="443EA6CB" w14:textId="77777777" w:rsidR="003203F8" w:rsidRPr="000812DB" w:rsidRDefault="003203F8" w:rsidP="003203F8">
      <w:pPr>
        <w:rPr>
          <w:sz w:val="24"/>
          <w:szCs w:val="24"/>
          <w:u w:val="single"/>
        </w:rPr>
      </w:pPr>
      <w:r w:rsidRPr="000812DB">
        <w:rPr>
          <w:sz w:val="24"/>
          <w:szCs w:val="24"/>
          <w:u w:val="single"/>
        </w:rPr>
        <w:t>LCCG</w:t>
      </w:r>
      <w:r w:rsidRPr="000812DB">
        <w:rPr>
          <w:sz w:val="24"/>
          <w:szCs w:val="24"/>
          <w:u w:val="single"/>
        </w:rPr>
        <w:tab/>
        <w:t>Section 4. Sustainable Sites - Pgs. 56-60</w:t>
      </w:r>
    </w:p>
    <w:p w14:paraId="4804E56F" w14:textId="77777777" w:rsidR="000812DB" w:rsidRDefault="000812DB" w:rsidP="000812DB">
      <w:pPr>
        <w:rPr>
          <w:sz w:val="24"/>
          <w:szCs w:val="24"/>
        </w:rPr>
      </w:pPr>
    </w:p>
    <w:p w14:paraId="5AE5E13C" w14:textId="7807F188" w:rsidR="000812DB" w:rsidRDefault="00443961" w:rsidP="000812D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C9E132" wp14:editId="6F178785">
            <wp:extent cx="6400800" cy="1784350"/>
            <wp:effectExtent l="0" t="0" r="0" b="6350"/>
            <wp:docPr id="4" name="Picture 4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messag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4D9B" w14:textId="77777777" w:rsidR="000812DB" w:rsidRDefault="000812DB" w:rsidP="000812DB">
      <w:pPr>
        <w:rPr>
          <w:sz w:val="24"/>
          <w:szCs w:val="24"/>
        </w:rPr>
      </w:pPr>
    </w:p>
    <w:p w14:paraId="4D7BD7D0" w14:textId="77777777" w:rsidR="00443961" w:rsidRDefault="00443961" w:rsidP="000812DB">
      <w:pPr>
        <w:rPr>
          <w:sz w:val="24"/>
          <w:szCs w:val="24"/>
        </w:rPr>
      </w:pPr>
    </w:p>
    <w:p w14:paraId="3224C631" w14:textId="77777777" w:rsidR="00443961" w:rsidRDefault="00443961" w:rsidP="000812DB">
      <w:pPr>
        <w:rPr>
          <w:sz w:val="24"/>
          <w:szCs w:val="24"/>
        </w:rPr>
      </w:pPr>
    </w:p>
    <w:p w14:paraId="2DC37FCA" w14:textId="77777777" w:rsidR="00443961" w:rsidRDefault="00443961" w:rsidP="000812DB">
      <w:pPr>
        <w:rPr>
          <w:sz w:val="24"/>
          <w:szCs w:val="24"/>
        </w:rPr>
      </w:pPr>
    </w:p>
    <w:p w14:paraId="61F4F4E6" w14:textId="77777777" w:rsidR="00443961" w:rsidRDefault="00443961" w:rsidP="000812DB">
      <w:pPr>
        <w:rPr>
          <w:sz w:val="24"/>
          <w:szCs w:val="24"/>
        </w:rPr>
      </w:pPr>
    </w:p>
    <w:p w14:paraId="50BE1EDC" w14:textId="77777777" w:rsidR="00443961" w:rsidRDefault="00443961" w:rsidP="000812DB">
      <w:pPr>
        <w:rPr>
          <w:sz w:val="24"/>
          <w:szCs w:val="24"/>
        </w:rPr>
      </w:pPr>
    </w:p>
    <w:p w14:paraId="10D37574" w14:textId="77777777" w:rsidR="00443961" w:rsidRPr="003A42BD" w:rsidRDefault="00443961" w:rsidP="00443961">
      <w:pPr>
        <w:rPr>
          <w:b/>
        </w:rPr>
      </w:pPr>
      <w:r w:rsidRPr="003A42BD">
        <w:rPr>
          <w:b/>
        </w:rPr>
        <w:t>Site Design and Management</w:t>
      </w:r>
    </w:p>
    <w:p w14:paraId="1B4D94E5" w14:textId="77777777" w:rsidR="00443961" w:rsidRDefault="00443961" w:rsidP="00443961">
      <w:r>
        <w:rPr>
          <w:noProof/>
        </w:rPr>
        <w:lastRenderedPageBreak/>
        <w:drawing>
          <wp:inline distT="0" distB="0" distL="0" distR="0" wp14:anchorId="07562F5B" wp14:editId="10635EF9">
            <wp:extent cx="6400800" cy="3356610"/>
            <wp:effectExtent l="0" t="0" r="0" b="0"/>
            <wp:docPr id="491631060" name="Picture 491631060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31060" name="Picture 491631060" descr="A close-up of a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E00C" w14:textId="77777777" w:rsidR="00443961" w:rsidRDefault="00443961" w:rsidP="00443961"/>
    <w:p w14:paraId="1B80F172" w14:textId="77777777" w:rsidR="00443961" w:rsidRDefault="00443961" w:rsidP="00443961">
      <w:r>
        <w:rPr>
          <w:noProof/>
        </w:rPr>
        <w:drawing>
          <wp:inline distT="0" distB="0" distL="0" distR="0" wp14:anchorId="4F3F30AD" wp14:editId="463B3BDB">
            <wp:extent cx="6400800" cy="2582545"/>
            <wp:effectExtent l="0" t="0" r="0" b="8255"/>
            <wp:docPr id="17" name="Picture 17" descr="A white and green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white and green rectangle with black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6806" w14:textId="77777777" w:rsidR="00443961" w:rsidRDefault="00443961" w:rsidP="00443961"/>
    <w:p w14:paraId="7C927E33" w14:textId="77777777" w:rsidR="00443961" w:rsidRDefault="00443961" w:rsidP="00443961"/>
    <w:p w14:paraId="1B006A6F" w14:textId="77777777" w:rsidR="00443961" w:rsidRDefault="00443961" w:rsidP="00443961">
      <w:r>
        <w:rPr>
          <w:noProof/>
        </w:rPr>
        <w:drawing>
          <wp:inline distT="0" distB="0" distL="0" distR="0" wp14:anchorId="697426AF" wp14:editId="27FCF785">
            <wp:extent cx="2468880" cy="1487336"/>
            <wp:effectExtent l="0" t="0" r="7620" b="0"/>
            <wp:docPr id="5" name="Picture 5" descr="A concrete flower pot with grass growing ou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ncrete flower pot with grass growing out of i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4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EB06B08" wp14:editId="4106D0D9">
            <wp:extent cx="3200400" cy="1906585"/>
            <wp:effectExtent l="0" t="0" r="0" b="0"/>
            <wp:docPr id="6" name="Picture 6" descr="A close-up of a brick walk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brick walkway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0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DA32" w14:textId="77777777" w:rsidR="00443961" w:rsidRDefault="00443961" w:rsidP="00443961"/>
    <w:p w14:paraId="6762A101" w14:textId="77777777" w:rsidR="00443961" w:rsidRDefault="00443961" w:rsidP="00443961"/>
    <w:p w14:paraId="4DC7927B" w14:textId="77777777" w:rsidR="00443961" w:rsidRPr="006643DE" w:rsidRDefault="00443961" w:rsidP="00443961">
      <w:pPr>
        <w:rPr>
          <w:b/>
        </w:rPr>
      </w:pPr>
      <w:r w:rsidRPr="006643DE">
        <w:rPr>
          <w:b/>
        </w:rPr>
        <w:t>Rainwater Management</w:t>
      </w:r>
    </w:p>
    <w:p w14:paraId="7C4B60D5" w14:textId="77777777" w:rsidR="00443961" w:rsidRDefault="00443961" w:rsidP="00443961">
      <w:r>
        <w:rPr>
          <w:noProof/>
        </w:rPr>
        <w:lastRenderedPageBreak/>
        <w:drawing>
          <wp:inline distT="0" distB="0" distL="0" distR="0" wp14:anchorId="3D86DE7D" wp14:editId="7A122A16">
            <wp:extent cx="6400800" cy="2364105"/>
            <wp:effectExtent l="0" t="0" r="0" b="0"/>
            <wp:docPr id="18" name="Picture 18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sig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B7A6" w14:textId="77777777" w:rsidR="00443961" w:rsidRDefault="00443961" w:rsidP="00443961"/>
    <w:p w14:paraId="7F684746" w14:textId="77777777" w:rsidR="00443961" w:rsidRDefault="00443961" w:rsidP="00443961">
      <w:r>
        <w:rPr>
          <w:noProof/>
        </w:rPr>
        <w:drawing>
          <wp:inline distT="0" distB="0" distL="0" distR="0" wp14:anchorId="25E5958A" wp14:editId="73A6993C">
            <wp:extent cx="6400800" cy="1809115"/>
            <wp:effectExtent l="0" t="0" r="0" b="635"/>
            <wp:docPr id="19" name="Picture 19" descr="A whit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hite card with black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3EE4" w14:textId="77777777" w:rsidR="00443961" w:rsidRDefault="00443961" w:rsidP="00443961"/>
    <w:p w14:paraId="6C109169" w14:textId="77777777" w:rsidR="00443961" w:rsidRDefault="00443961" w:rsidP="00443961">
      <w:r w:rsidRPr="00D30232">
        <w:t>Increase infiltration of rainfall into the ground, capture and reuse it, and use natural processes to treat the remaining water that runs off the property.</w:t>
      </w:r>
    </w:p>
    <w:p w14:paraId="52A74827" w14:textId="77777777" w:rsidR="00443961" w:rsidRDefault="00443961" w:rsidP="00443961"/>
    <w:p w14:paraId="7687E64B" w14:textId="77777777" w:rsidR="00443961" w:rsidRDefault="00443961" w:rsidP="00443961">
      <w:pPr>
        <w:jc w:val="center"/>
      </w:pPr>
      <w:r w:rsidRPr="00905AB0">
        <w:rPr>
          <w:noProof/>
        </w:rPr>
        <w:drawing>
          <wp:inline distT="0" distB="0" distL="0" distR="0" wp14:anchorId="59518549" wp14:editId="27733057">
            <wp:extent cx="4876800" cy="3657600"/>
            <wp:effectExtent l="0" t="0" r="0" b="0"/>
            <wp:docPr id="7" name="Picture 6" descr="Kevin-Robert-Perry-SW-12th-Ave-Green-Street-Project-Sustainable-Stormwater-Management-Program-Portland-Oregon-3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Kevin-Robert-Perry-SW-12th-Ave-Green-Street-Project-Sustainable-Stormwater-Management-Program-Portland-Oregon-3.jpg">
                      <a:hlinkClick r:id="rId23"/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BB30" w14:textId="77777777" w:rsidR="00443961" w:rsidRDefault="00443961" w:rsidP="00443961"/>
    <w:p w14:paraId="090C08AB" w14:textId="77777777" w:rsidR="00443961" w:rsidRDefault="00443961" w:rsidP="00443961">
      <w:pPr>
        <w:rPr>
          <w:b/>
        </w:rPr>
      </w:pPr>
      <w:r w:rsidRPr="006643DE">
        <w:rPr>
          <w:b/>
        </w:rPr>
        <w:t>Heat Island Effect</w:t>
      </w:r>
    </w:p>
    <w:p w14:paraId="2DB52EA3" w14:textId="77777777" w:rsidR="00443961" w:rsidRDefault="00443961" w:rsidP="00443961">
      <w:r>
        <w:rPr>
          <w:noProof/>
        </w:rPr>
        <w:lastRenderedPageBreak/>
        <w:drawing>
          <wp:inline distT="0" distB="0" distL="0" distR="0" wp14:anchorId="091245E3" wp14:editId="1D0FC57F">
            <wp:extent cx="6400800" cy="2180590"/>
            <wp:effectExtent l="0" t="0" r="0" b="0"/>
            <wp:docPr id="20" name="Picture 20" descr="A white and green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hite and green rectangular sign with black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E4A1" w14:textId="77777777" w:rsidR="00443961" w:rsidRDefault="00443961" w:rsidP="00443961"/>
    <w:p w14:paraId="054AD1BE" w14:textId="37FE9C34" w:rsidR="001204EF" w:rsidRDefault="001204EF" w:rsidP="00443961">
      <w:hyperlink r:id="rId26" w:history="1">
        <w:r w:rsidRPr="001F166C">
          <w:rPr>
            <w:rStyle w:val="Hyperlink"/>
          </w:rPr>
          <w:t>https://www.usgbc.org/glossary</w:t>
        </w:r>
      </w:hyperlink>
    </w:p>
    <w:p w14:paraId="7EFBAF7A" w14:textId="77777777" w:rsidR="001204EF" w:rsidRDefault="001204EF" w:rsidP="00443961"/>
    <w:p w14:paraId="74B1BDEA" w14:textId="77777777" w:rsidR="00443961" w:rsidRDefault="00443961" w:rsidP="00443961">
      <w:r w:rsidRPr="00905AB0">
        <w:rPr>
          <w:b/>
        </w:rPr>
        <w:t xml:space="preserve">heat </w:t>
      </w:r>
      <w:proofErr w:type="gramStart"/>
      <w:r w:rsidRPr="00905AB0">
        <w:rPr>
          <w:b/>
        </w:rPr>
        <w:t>island</w:t>
      </w:r>
      <w:proofErr w:type="gramEnd"/>
      <w:r w:rsidRPr="00905AB0">
        <w:rPr>
          <w:b/>
        </w:rPr>
        <w:t xml:space="preserve"> effect</w:t>
      </w:r>
      <w:r>
        <w:t xml:space="preserve"> the thermal absorption by hardscape, such as dark, nonreflective pavement and buildings,</w:t>
      </w:r>
    </w:p>
    <w:p w14:paraId="61CFBA82" w14:textId="77777777" w:rsidR="00443961" w:rsidRDefault="00443961" w:rsidP="00443961">
      <w:r>
        <w:t>and its subsequent radiation to surrounding areas. Other contributing factors may include vehicle exhaust, air conditioners, and street equipment. Tall buildings and narrow streets reduce airflow and exacerbate the effect.</w:t>
      </w:r>
    </w:p>
    <w:p w14:paraId="7932FAD8" w14:textId="77777777" w:rsidR="00443961" w:rsidRDefault="00443961" w:rsidP="00443961"/>
    <w:p w14:paraId="33CE26B5" w14:textId="77777777" w:rsidR="00443961" w:rsidRDefault="00443961" w:rsidP="00443961">
      <w:r w:rsidRPr="00905AB0">
        <w:rPr>
          <w:b/>
        </w:rPr>
        <w:t>infrared (thermal) emittance</w:t>
      </w:r>
      <w:r>
        <w:t xml:space="preserve"> a value between 0 and 1 (or 0% and 100%) that indicates the ability of a material to shed infrared radiation (heat). A cool roof should have a high thermal emittance. The wavelength range for radiant energy is roughly 5 to 40 micrometers. Most building materials (including glass) are opaque in this part of the spectrum and have an emittance of roughly 0.9, or 90%. Clean, bare metals, such as untarnished galvanized steel, have a low emittance and are the most important exceptions to the 0.9 rule. In contrast, aluminum roof coatings have intermediate emittance levels. (Adapted from Lawrence Berkeley National Laboratory)</w:t>
      </w:r>
    </w:p>
    <w:p w14:paraId="06AFB983" w14:textId="77777777" w:rsidR="00443961" w:rsidRDefault="00443961" w:rsidP="00443961"/>
    <w:p w14:paraId="1E6C7C35" w14:textId="77777777" w:rsidR="00443961" w:rsidRDefault="00443961" w:rsidP="00443961">
      <w:r w:rsidRPr="00905AB0">
        <w:rPr>
          <w:b/>
        </w:rPr>
        <w:t>solar reflectance (SR)</w:t>
      </w:r>
      <w:r>
        <w:t xml:space="preserve"> </w:t>
      </w:r>
      <w:r w:rsidRPr="00905AB0">
        <w:t>the fraction of solar energy that is reflected by a surface on a scale of 0 to 1. Black paint has a solar reflectance of 0; white paint (titanium dioxide) has a solar reflectance of 1. The standard technique for its determination uses spectrophotometric measurements, with an integrating sphere to determine the reflectance at each wavelength. Determine the SR of a material by using the Cool Roof Rating Council Standard (CRRC-1).</w:t>
      </w:r>
    </w:p>
    <w:p w14:paraId="42E5B7C6" w14:textId="77777777" w:rsidR="00443961" w:rsidRDefault="00443961" w:rsidP="00443961"/>
    <w:p w14:paraId="01C7FB74" w14:textId="77777777" w:rsidR="00443961" w:rsidRDefault="00443961" w:rsidP="00443961">
      <w:r w:rsidRPr="00905AB0">
        <w:rPr>
          <w:b/>
        </w:rPr>
        <w:t>solar reflectance index (SRI)</w:t>
      </w:r>
      <w:r>
        <w:t xml:space="preserve"> </w:t>
      </w:r>
      <w:r w:rsidRPr="00905AB0">
        <w:t xml:space="preserve">a measure of the constructed surface’s ability to stay cool in the sun by reflecting solar radiation and emitting thermal radiation. It is defined such that a standard black surface (initial solar reflectance 0.05, initial thermal emittance 0.90) has an initial SRI of 0, and a standard white surface (initial solar reflectance 0.80, initial thermal emittance 0.90) has an initial SRI of 100. To calculate the SRI for a given material, obtain its solar reflectance and thermal emittance via the Cool Roof Rating Council Standard (CRRC-1). SRI is calculated according to ASTM E 1980. Calculation of the aged SRI is based on the </w:t>
      </w:r>
      <w:proofErr w:type="gramStart"/>
      <w:r w:rsidRPr="00905AB0">
        <w:t>aged tested</w:t>
      </w:r>
      <w:proofErr w:type="gramEnd"/>
      <w:r w:rsidRPr="00905AB0">
        <w:t xml:space="preserve"> values of solar reflectance and thermal emittance.</w:t>
      </w:r>
    </w:p>
    <w:p w14:paraId="7006406B" w14:textId="77777777" w:rsidR="00443961" w:rsidRDefault="00443961" w:rsidP="00443961"/>
    <w:p w14:paraId="3AE23A51" w14:textId="77777777" w:rsidR="00443961" w:rsidRDefault="00443961" w:rsidP="00443961">
      <w:r w:rsidRPr="007A331B">
        <w:rPr>
          <w:b/>
        </w:rPr>
        <w:t>three-year aged SR or SRI</w:t>
      </w:r>
      <w:r>
        <w:t xml:space="preserve"> </w:t>
      </w:r>
      <w:r w:rsidRPr="007A331B">
        <w:rPr>
          <w:b/>
        </w:rPr>
        <w:t>value</w:t>
      </w:r>
      <w:r>
        <w:t xml:space="preserve"> a solar reflectance or solar reflectance index rating that is measured after three years of weather exposure</w:t>
      </w:r>
    </w:p>
    <w:p w14:paraId="13E40022" w14:textId="77777777" w:rsidR="00443961" w:rsidRDefault="00443961" w:rsidP="00443961"/>
    <w:p w14:paraId="2CE5CF80" w14:textId="77777777" w:rsidR="00443961" w:rsidRDefault="00443961" w:rsidP="00443961">
      <w:r w:rsidRPr="00905AB0">
        <w:rPr>
          <w:b/>
        </w:rPr>
        <w:t>thermal emittance</w:t>
      </w:r>
      <w:r>
        <w:t xml:space="preserve"> the ratio of the radiant heat flux emitted by a specimen to that emitted by a blackbody radiator at the same temperature (adapted from Cool Roof Rating Council)</w:t>
      </w:r>
    </w:p>
    <w:p w14:paraId="35355CAF" w14:textId="77777777" w:rsidR="000812DB" w:rsidRDefault="000812DB" w:rsidP="000812DB">
      <w:pPr>
        <w:rPr>
          <w:sz w:val="24"/>
          <w:szCs w:val="24"/>
        </w:rPr>
      </w:pPr>
    </w:p>
    <w:p w14:paraId="12E0EEFB" w14:textId="77777777" w:rsidR="000812DB" w:rsidRDefault="000812DB" w:rsidP="000812DB">
      <w:pPr>
        <w:rPr>
          <w:sz w:val="24"/>
          <w:szCs w:val="24"/>
        </w:rPr>
      </w:pPr>
    </w:p>
    <w:p w14:paraId="6733E35C" w14:textId="77777777" w:rsidR="000812DB" w:rsidRDefault="000812DB" w:rsidP="000812DB">
      <w:pPr>
        <w:rPr>
          <w:sz w:val="24"/>
          <w:szCs w:val="24"/>
        </w:rPr>
      </w:pPr>
    </w:p>
    <w:p w14:paraId="1E4CAB5B" w14:textId="77777777" w:rsidR="000812DB" w:rsidRDefault="000812DB" w:rsidP="000812DB">
      <w:pPr>
        <w:rPr>
          <w:sz w:val="24"/>
          <w:szCs w:val="24"/>
        </w:rPr>
      </w:pPr>
    </w:p>
    <w:p w14:paraId="1C1F329E" w14:textId="2AC22B4A" w:rsidR="000812DB" w:rsidRPr="00443961" w:rsidRDefault="000812DB" w:rsidP="000812DB">
      <w:pPr>
        <w:rPr>
          <w:sz w:val="24"/>
          <w:szCs w:val="24"/>
          <w:u w:val="single"/>
        </w:rPr>
      </w:pPr>
      <w:r w:rsidRPr="00443961">
        <w:rPr>
          <w:sz w:val="24"/>
          <w:szCs w:val="24"/>
          <w:u w:val="single"/>
        </w:rPr>
        <w:t>GA08</w:t>
      </w:r>
      <w:r w:rsidRPr="00443961">
        <w:rPr>
          <w:sz w:val="24"/>
          <w:szCs w:val="24"/>
          <w:u w:val="single"/>
        </w:rPr>
        <w:tab/>
        <w:t>Sustainable Sites (SS) - Pgs. 32-51</w:t>
      </w:r>
    </w:p>
    <w:p w14:paraId="0F9BA50D" w14:textId="77777777" w:rsidR="00443961" w:rsidRDefault="00443961" w:rsidP="0044396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8995"/>
      </w:tblGrid>
      <w:tr w:rsidR="00443961" w14:paraId="678830BA" w14:textId="77777777" w:rsidTr="00CB4733">
        <w:tc>
          <w:tcPr>
            <w:tcW w:w="1075" w:type="dxa"/>
            <w:vAlign w:val="center"/>
          </w:tcPr>
          <w:p w14:paraId="611798B2" w14:textId="77777777" w:rsidR="00443961" w:rsidRDefault="00443961" w:rsidP="00CB47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E7B042" wp14:editId="2B619457">
                  <wp:extent cx="457200" cy="457200"/>
                  <wp:effectExtent l="0" t="0" r="0" b="0"/>
                  <wp:docPr id="3" name="Picture 3" descr="A green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een and black logo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5" w:type="dxa"/>
            <w:vAlign w:val="center"/>
          </w:tcPr>
          <w:p w14:paraId="6149CE9C" w14:textId="77777777" w:rsidR="00443961" w:rsidRPr="00462A8A" w:rsidRDefault="00443961" w:rsidP="00CB4733">
            <w:pPr>
              <w:rPr>
                <w:b/>
                <w:color w:val="9BBB59" w:themeColor="accent3"/>
                <w:sz w:val="32"/>
                <w:szCs w:val="32"/>
              </w:rPr>
            </w:pPr>
            <w:r w:rsidRPr="00462A8A">
              <w:rPr>
                <w:b/>
                <w:color w:val="9BBB59" w:themeColor="accent3"/>
                <w:sz w:val="32"/>
                <w:szCs w:val="32"/>
              </w:rPr>
              <w:t>Sustainable Sites</w:t>
            </w:r>
          </w:p>
        </w:tc>
      </w:tr>
    </w:tbl>
    <w:p w14:paraId="6EC24BA6" w14:textId="77777777" w:rsidR="00443961" w:rsidRDefault="00443961" w:rsidP="0044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3"/>
        <w:gridCol w:w="658"/>
        <w:gridCol w:w="656"/>
        <w:gridCol w:w="656"/>
        <w:gridCol w:w="656"/>
        <w:gridCol w:w="657"/>
        <w:gridCol w:w="706"/>
        <w:gridCol w:w="661"/>
        <w:gridCol w:w="657"/>
      </w:tblGrid>
      <w:tr w:rsidR="00443961" w14:paraId="461D3BD1" w14:textId="77777777" w:rsidTr="00CB4733">
        <w:tc>
          <w:tcPr>
            <w:tcW w:w="4763" w:type="dxa"/>
          </w:tcPr>
          <w:p w14:paraId="2EDD17B7" w14:textId="77777777" w:rsidR="00443961" w:rsidRDefault="00443961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Adaptation</w:t>
            </w:r>
          </w:p>
        </w:tc>
        <w:tc>
          <w:tcPr>
            <w:tcW w:w="658" w:type="dxa"/>
            <w:shd w:val="clear" w:color="auto" w:fill="9BBB59" w:themeFill="accent3"/>
            <w:vAlign w:val="center"/>
          </w:tcPr>
          <w:p w14:paraId="72E39D6C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NC</w:t>
            </w:r>
          </w:p>
        </w:tc>
        <w:tc>
          <w:tcPr>
            <w:tcW w:w="656" w:type="dxa"/>
            <w:shd w:val="clear" w:color="auto" w:fill="9BBB59" w:themeFill="accent3"/>
            <w:vAlign w:val="center"/>
          </w:tcPr>
          <w:p w14:paraId="211B1F30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CS</w:t>
            </w:r>
          </w:p>
        </w:tc>
        <w:tc>
          <w:tcPr>
            <w:tcW w:w="656" w:type="dxa"/>
            <w:shd w:val="clear" w:color="auto" w:fill="9BBB59" w:themeFill="accent3"/>
            <w:vAlign w:val="center"/>
          </w:tcPr>
          <w:p w14:paraId="28883E18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656" w:type="dxa"/>
            <w:shd w:val="clear" w:color="auto" w:fill="9BBB59" w:themeFill="accent3"/>
            <w:vAlign w:val="center"/>
          </w:tcPr>
          <w:p w14:paraId="0DC2E767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657" w:type="dxa"/>
            <w:shd w:val="clear" w:color="auto" w:fill="9BBB59" w:themeFill="accent3"/>
            <w:vAlign w:val="center"/>
          </w:tcPr>
          <w:p w14:paraId="0934153E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DC</w:t>
            </w:r>
          </w:p>
        </w:tc>
        <w:tc>
          <w:tcPr>
            <w:tcW w:w="706" w:type="dxa"/>
            <w:shd w:val="clear" w:color="auto" w:fill="9BBB59" w:themeFill="accent3"/>
            <w:vAlign w:val="center"/>
          </w:tcPr>
          <w:p w14:paraId="2E1F8F31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WDC</w:t>
            </w:r>
          </w:p>
        </w:tc>
        <w:tc>
          <w:tcPr>
            <w:tcW w:w="661" w:type="dxa"/>
            <w:shd w:val="clear" w:color="auto" w:fill="9BBB59" w:themeFill="accent3"/>
            <w:vAlign w:val="center"/>
          </w:tcPr>
          <w:p w14:paraId="0BC50FF7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HOS</w:t>
            </w:r>
          </w:p>
        </w:tc>
        <w:tc>
          <w:tcPr>
            <w:tcW w:w="657" w:type="dxa"/>
            <w:shd w:val="clear" w:color="auto" w:fill="9BBB59" w:themeFill="accent3"/>
            <w:vAlign w:val="center"/>
          </w:tcPr>
          <w:p w14:paraId="22021CF2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HC</w:t>
            </w:r>
          </w:p>
        </w:tc>
      </w:tr>
      <w:tr w:rsidR="00443961" w14:paraId="33A9DF12" w14:textId="77777777" w:rsidTr="00CB4733">
        <w:tc>
          <w:tcPr>
            <w:tcW w:w="4763" w:type="dxa"/>
          </w:tcPr>
          <w:p w14:paraId="6A8C9AD6" w14:textId="77777777" w:rsidR="00443961" w:rsidRDefault="00443961" w:rsidP="00CB4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658" w:type="dxa"/>
            <w:shd w:val="clear" w:color="auto" w:fill="9BBB59" w:themeFill="accent3"/>
            <w:vAlign w:val="center"/>
          </w:tcPr>
          <w:p w14:paraId="2F1D02BF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656" w:type="dxa"/>
            <w:shd w:val="clear" w:color="auto" w:fill="9BBB59" w:themeFill="accent3"/>
            <w:vAlign w:val="center"/>
          </w:tcPr>
          <w:p w14:paraId="06FF2EA9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11</w:t>
            </w:r>
          </w:p>
        </w:tc>
        <w:tc>
          <w:tcPr>
            <w:tcW w:w="656" w:type="dxa"/>
            <w:shd w:val="clear" w:color="auto" w:fill="9BBB59" w:themeFill="accent3"/>
            <w:vAlign w:val="center"/>
          </w:tcPr>
          <w:p w14:paraId="06ADB1A3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12</w:t>
            </w:r>
          </w:p>
        </w:tc>
        <w:tc>
          <w:tcPr>
            <w:tcW w:w="656" w:type="dxa"/>
            <w:shd w:val="clear" w:color="auto" w:fill="9BBB59" w:themeFill="accent3"/>
            <w:vAlign w:val="center"/>
          </w:tcPr>
          <w:p w14:paraId="50845C15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12</w:t>
            </w:r>
          </w:p>
        </w:tc>
        <w:tc>
          <w:tcPr>
            <w:tcW w:w="657" w:type="dxa"/>
            <w:shd w:val="clear" w:color="auto" w:fill="9BBB59" w:themeFill="accent3"/>
            <w:vAlign w:val="center"/>
          </w:tcPr>
          <w:p w14:paraId="00CD6F5E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11</w:t>
            </w:r>
          </w:p>
        </w:tc>
        <w:tc>
          <w:tcPr>
            <w:tcW w:w="706" w:type="dxa"/>
            <w:shd w:val="clear" w:color="auto" w:fill="9BBB59" w:themeFill="accent3"/>
            <w:vAlign w:val="center"/>
          </w:tcPr>
          <w:p w14:paraId="6436258A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11</w:t>
            </w:r>
          </w:p>
        </w:tc>
        <w:tc>
          <w:tcPr>
            <w:tcW w:w="661" w:type="dxa"/>
            <w:shd w:val="clear" w:color="auto" w:fill="9BBB59" w:themeFill="accent3"/>
            <w:vAlign w:val="center"/>
          </w:tcPr>
          <w:p w14:paraId="0C4B0869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657" w:type="dxa"/>
            <w:shd w:val="clear" w:color="auto" w:fill="9BBB59" w:themeFill="accent3"/>
            <w:vAlign w:val="center"/>
          </w:tcPr>
          <w:p w14:paraId="358E6AF4" w14:textId="77777777" w:rsidR="00443961" w:rsidRPr="005E53E5" w:rsidRDefault="00443961" w:rsidP="00CB473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E53E5">
              <w:rPr>
                <w:color w:val="FFFFFF" w:themeColor="background1"/>
                <w:sz w:val="24"/>
                <w:szCs w:val="24"/>
              </w:rPr>
              <w:t>9</w:t>
            </w:r>
          </w:p>
        </w:tc>
      </w:tr>
      <w:tr w:rsidR="00443961" w14:paraId="45EECE30" w14:textId="77777777" w:rsidTr="00CB4733">
        <w:tc>
          <w:tcPr>
            <w:tcW w:w="4763" w:type="dxa"/>
          </w:tcPr>
          <w:p w14:paraId="16DF7382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Construction Activity Pollution Prevention</w:t>
            </w:r>
          </w:p>
        </w:tc>
        <w:tc>
          <w:tcPr>
            <w:tcW w:w="658" w:type="dxa"/>
            <w:vAlign w:val="center"/>
          </w:tcPr>
          <w:p w14:paraId="155EFE06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  <w:tc>
          <w:tcPr>
            <w:tcW w:w="656" w:type="dxa"/>
            <w:vAlign w:val="center"/>
          </w:tcPr>
          <w:p w14:paraId="7843DDB4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  <w:tc>
          <w:tcPr>
            <w:tcW w:w="656" w:type="dxa"/>
            <w:vAlign w:val="center"/>
          </w:tcPr>
          <w:p w14:paraId="5E9D4510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  <w:tc>
          <w:tcPr>
            <w:tcW w:w="656" w:type="dxa"/>
            <w:vAlign w:val="center"/>
          </w:tcPr>
          <w:p w14:paraId="526F6E9F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  <w:tc>
          <w:tcPr>
            <w:tcW w:w="657" w:type="dxa"/>
            <w:vAlign w:val="center"/>
          </w:tcPr>
          <w:p w14:paraId="17F3B49D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  <w:tc>
          <w:tcPr>
            <w:tcW w:w="706" w:type="dxa"/>
            <w:vAlign w:val="center"/>
          </w:tcPr>
          <w:p w14:paraId="7B649F42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  <w:tc>
          <w:tcPr>
            <w:tcW w:w="661" w:type="dxa"/>
            <w:vAlign w:val="center"/>
          </w:tcPr>
          <w:p w14:paraId="5E3E97F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  <w:tc>
          <w:tcPr>
            <w:tcW w:w="657" w:type="dxa"/>
            <w:vAlign w:val="center"/>
          </w:tcPr>
          <w:p w14:paraId="2258DBA3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</w:tr>
      <w:tr w:rsidR="00443961" w14:paraId="354F48D3" w14:textId="77777777" w:rsidTr="00CB4733">
        <w:tc>
          <w:tcPr>
            <w:tcW w:w="4763" w:type="dxa"/>
          </w:tcPr>
          <w:p w14:paraId="7568D656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Environmental Site Assessment</w:t>
            </w:r>
          </w:p>
        </w:tc>
        <w:tc>
          <w:tcPr>
            <w:tcW w:w="658" w:type="dxa"/>
            <w:vAlign w:val="center"/>
          </w:tcPr>
          <w:p w14:paraId="51F3855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064F7496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31385C62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  <w:tc>
          <w:tcPr>
            <w:tcW w:w="656" w:type="dxa"/>
            <w:vAlign w:val="center"/>
          </w:tcPr>
          <w:p w14:paraId="5A3CF6CA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6FD47F64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706" w:type="dxa"/>
            <w:vAlign w:val="center"/>
          </w:tcPr>
          <w:p w14:paraId="462821A1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61" w:type="dxa"/>
            <w:vAlign w:val="center"/>
          </w:tcPr>
          <w:p w14:paraId="0C9EF289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48CB2B77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</w:t>
            </w:r>
          </w:p>
        </w:tc>
      </w:tr>
      <w:tr w:rsidR="00443961" w14:paraId="01EB0FCB" w14:textId="77777777" w:rsidTr="00CB4733">
        <w:tc>
          <w:tcPr>
            <w:tcW w:w="4763" w:type="dxa"/>
          </w:tcPr>
          <w:p w14:paraId="3DA9A344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Site Assessment</w:t>
            </w:r>
          </w:p>
        </w:tc>
        <w:tc>
          <w:tcPr>
            <w:tcW w:w="658" w:type="dxa"/>
            <w:vAlign w:val="center"/>
          </w:tcPr>
          <w:p w14:paraId="2FE92EA9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1FAFE3C3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39C16590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4B62283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0FADBD32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6" w:type="dxa"/>
            <w:vAlign w:val="center"/>
          </w:tcPr>
          <w:p w14:paraId="173FDA45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14:paraId="07A537E6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685E3A2F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43961" w14:paraId="69B67C51" w14:textId="77777777" w:rsidTr="00CB4733">
        <w:tc>
          <w:tcPr>
            <w:tcW w:w="4763" w:type="dxa"/>
          </w:tcPr>
          <w:p w14:paraId="31C995BF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Protect or Restore Habitat*</w:t>
            </w:r>
          </w:p>
        </w:tc>
        <w:tc>
          <w:tcPr>
            <w:tcW w:w="658" w:type="dxa"/>
            <w:vAlign w:val="center"/>
          </w:tcPr>
          <w:p w14:paraId="1D82804E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3280F87E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18C9D08B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11522503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7" w:type="dxa"/>
            <w:vAlign w:val="center"/>
          </w:tcPr>
          <w:p w14:paraId="1762A6A1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6" w:type="dxa"/>
            <w:vAlign w:val="center"/>
          </w:tcPr>
          <w:p w14:paraId="3E9F2D5B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1" w:type="dxa"/>
            <w:vAlign w:val="center"/>
          </w:tcPr>
          <w:p w14:paraId="7B9BBEBE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7" w:type="dxa"/>
            <w:vAlign w:val="center"/>
          </w:tcPr>
          <w:p w14:paraId="20F17231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43961" w14:paraId="27FAD8B7" w14:textId="77777777" w:rsidTr="00CB4733">
        <w:tc>
          <w:tcPr>
            <w:tcW w:w="4763" w:type="dxa"/>
          </w:tcPr>
          <w:p w14:paraId="18CC2A50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Open Space</w:t>
            </w:r>
          </w:p>
        </w:tc>
        <w:tc>
          <w:tcPr>
            <w:tcW w:w="658" w:type="dxa"/>
            <w:vAlign w:val="center"/>
          </w:tcPr>
          <w:p w14:paraId="6B7FEE57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25E7710D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3AE8B380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0C3AFCAF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4DFC8E7B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6" w:type="dxa"/>
            <w:vAlign w:val="center"/>
          </w:tcPr>
          <w:p w14:paraId="6CF2D46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14:paraId="3ACB7DD0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2BA65AEC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43961" w14:paraId="3E70267D" w14:textId="77777777" w:rsidTr="00CB4733">
        <w:tc>
          <w:tcPr>
            <w:tcW w:w="4763" w:type="dxa"/>
          </w:tcPr>
          <w:p w14:paraId="5D58BB2C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Rainwater Management*</w:t>
            </w:r>
          </w:p>
        </w:tc>
        <w:tc>
          <w:tcPr>
            <w:tcW w:w="658" w:type="dxa"/>
            <w:vAlign w:val="center"/>
          </w:tcPr>
          <w:p w14:paraId="301166E5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6" w:type="dxa"/>
            <w:vAlign w:val="center"/>
          </w:tcPr>
          <w:p w14:paraId="26A525DA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6" w:type="dxa"/>
            <w:vAlign w:val="center"/>
          </w:tcPr>
          <w:p w14:paraId="28A9DAB0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6" w:type="dxa"/>
            <w:vAlign w:val="center"/>
          </w:tcPr>
          <w:p w14:paraId="17375826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7" w:type="dxa"/>
            <w:vAlign w:val="center"/>
          </w:tcPr>
          <w:p w14:paraId="413D64D9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6" w:type="dxa"/>
            <w:vAlign w:val="center"/>
          </w:tcPr>
          <w:p w14:paraId="6B52B7C4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1" w:type="dxa"/>
            <w:vAlign w:val="center"/>
          </w:tcPr>
          <w:p w14:paraId="5F60B95C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7" w:type="dxa"/>
            <w:vAlign w:val="center"/>
          </w:tcPr>
          <w:p w14:paraId="1CB3F2A3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43961" w14:paraId="130C3387" w14:textId="77777777" w:rsidTr="00CB4733">
        <w:tc>
          <w:tcPr>
            <w:tcW w:w="4763" w:type="dxa"/>
          </w:tcPr>
          <w:p w14:paraId="6F8169FD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Heat Island Reduction*</w:t>
            </w:r>
          </w:p>
        </w:tc>
        <w:tc>
          <w:tcPr>
            <w:tcW w:w="658" w:type="dxa"/>
            <w:vAlign w:val="center"/>
          </w:tcPr>
          <w:p w14:paraId="52CC144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7A32F44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0FD25E1A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1470CD4F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7" w:type="dxa"/>
            <w:vAlign w:val="center"/>
          </w:tcPr>
          <w:p w14:paraId="46811C93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6" w:type="dxa"/>
            <w:vAlign w:val="center"/>
          </w:tcPr>
          <w:p w14:paraId="62321B2D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1" w:type="dxa"/>
            <w:vAlign w:val="center"/>
          </w:tcPr>
          <w:p w14:paraId="37497D24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7" w:type="dxa"/>
            <w:vAlign w:val="center"/>
          </w:tcPr>
          <w:p w14:paraId="1952A83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43961" w14:paraId="7DE1F5F3" w14:textId="77777777" w:rsidTr="00CB4733">
        <w:tc>
          <w:tcPr>
            <w:tcW w:w="4763" w:type="dxa"/>
          </w:tcPr>
          <w:p w14:paraId="56218AF2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Light Pollution Reduction</w:t>
            </w:r>
          </w:p>
        </w:tc>
        <w:tc>
          <w:tcPr>
            <w:tcW w:w="658" w:type="dxa"/>
            <w:vAlign w:val="center"/>
          </w:tcPr>
          <w:p w14:paraId="5FDC5C00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23C2500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70850930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3ABE5ED0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34482C74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6" w:type="dxa"/>
            <w:vAlign w:val="center"/>
          </w:tcPr>
          <w:p w14:paraId="4FDE1E47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14:paraId="173C763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" w:type="dxa"/>
            <w:vAlign w:val="center"/>
          </w:tcPr>
          <w:p w14:paraId="058FEF74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43961" w14:paraId="3F9D90BC" w14:textId="77777777" w:rsidTr="00CB4733">
        <w:tc>
          <w:tcPr>
            <w:tcW w:w="4763" w:type="dxa"/>
          </w:tcPr>
          <w:p w14:paraId="60A5700C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Site Master Plan</w:t>
            </w:r>
          </w:p>
        </w:tc>
        <w:tc>
          <w:tcPr>
            <w:tcW w:w="658" w:type="dxa"/>
            <w:vAlign w:val="center"/>
          </w:tcPr>
          <w:p w14:paraId="45C87777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369BFAC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18F08960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5ED2DC9F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5A66BB2B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706" w:type="dxa"/>
            <w:vAlign w:val="center"/>
          </w:tcPr>
          <w:p w14:paraId="322740AE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61" w:type="dxa"/>
            <w:vAlign w:val="center"/>
          </w:tcPr>
          <w:p w14:paraId="26E927CF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59A8E672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</w:tr>
      <w:tr w:rsidR="00443961" w14:paraId="17E1A30B" w14:textId="77777777" w:rsidTr="00CB4733">
        <w:tc>
          <w:tcPr>
            <w:tcW w:w="4763" w:type="dxa"/>
          </w:tcPr>
          <w:p w14:paraId="1AC656AA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Tenant Design and Construction Guidelines</w:t>
            </w:r>
          </w:p>
        </w:tc>
        <w:tc>
          <w:tcPr>
            <w:tcW w:w="658" w:type="dxa"/>
            <w:vAlign w:val="center"/>
          </w:tcPr>
          <w:p w14:paraId="45F76D7B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402FEA97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094773B5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152E99DC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37D13BC1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706" w:type="dxa"/>
            <w:vAlign w:val="center"/>
          </w:tcPr>
          <w:p w14:paraId="70EE22BE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61" w:type="dxa"/>
            <w:vAlign w:val="center"/>
          </w:tcPr>
          <w:p w14:paraId="7AB7C5BC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7729C11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</w:tr>
      <w:tr w:rsidR="00443961" w14:paraId="7FF857FC" w14:textId="77777777" w:rsidTr="00CB4733">
        <w:tc>
          <w:tcPr>
            <w:tcW w:w="4763" w:type="dxa"/>
          </w:tcPr>
          <w:p w14:paraId="46389112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Places of Respite*</w:t>
            </w:r>
          </w:p>
        </w:tc>
        <w:tc>
          <w:tcPr>
            <w:tcW w:w="658" w:type="dxa"/>
            <w:vAlign w:val="center"/>
          </w:tcPr>
          <w:p w14:paraId="03224299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5461A001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40441797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0F49C271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1BB52093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706" w:type="dxa"/>
            <w:vAlign w:val="center"/>
          </w:tcPr>
          <w:p w14:paraId="0EAF71BC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61" w:type="dxa"/>
            <w:vAlign w:val="center"/>
          </w:tcPr>
          <w:p w14:paraId="7BAAF3F6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685E2D2F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43961" w14:paraId="0FD21846" w14:textId="77777777" w:rsidTr="00CB4733">
        <w:tc>
          <w:tcPr>
            <w:tcW w:w="4763" w:type="dxa"/>
          </w:tcPr>
          <w:p w14:paraId="75545EAC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Direct Exterior Access</w:t>
            </w:r>
          </w:p>
        </w:tc>
        <w:tc>
          <w:tcPr>
            <w:tcW w:w="658" w:type="dxa"/>
            <w:vAlign w:val="center"/>
          </w:tcPr>
          <w:p w14:paraId="40C0DDB4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4206078D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7C5C78CC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02931C61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60B468DD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706" w:type="dxa"/>
            <w:vAlign w:val="center"/>
          </w:tcPr>
          <w:p w14:paraId="0427C5E6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61" w:type="dxa"/>
            <w:vAlign w:val="center"/>
          </w:tcPr>
          <w:p w14:paraId="04DFCA58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186257E1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43961" w14:paraId="1EACD6E1" w14:textId="77777777" w:rsidTr="00CB4733">
        <w:tc>
          <w:tcPr>
            <w:tcW w:w="4763" w:type="dxa"/>
          </w:tcPr>
          <w:p w14:paraId="09F9FE7D" w14:textId="77777777" w:rsidR="00443961" w:rsidRDefault="00443961" w:rsidP="00CB4733">
            <w:pPr>
              <w:rPr>
                <w:sz w:val="24"/>
                <w:szCs w:val="24"/>
              </w:rPr>
            </w:pPr>
            <w:r w:rsidRPr="00462A8A">
              <w:rPr>
                <w:sz w:val="24"/>
                <w:szCs w:val="24"/>
              </w:rPr>
              <w:t>Joint Use of Facilities</w:t>
            </w:r>
          </w:p>
        </w:tc>
        <w:tc>
          <w:tcPr>
            <w:tcW w:w="658" w:type="dxa"/>
            <w:vAlign w:val="center"/>
          </w:tcPr>
          <w:p w14:paraId="56A4B8B5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084ED38B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6" w:type="dxa"/>
            <w:vAlign w:val="center"/>
          </w:tcPr>
          <w:p w14:paraId="53164287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18031661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497E38D7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706" w:type="dxa"/>
            <w:vAlign w:val="center"/>
          </w:tcPr>
          <w:p w14:paraId="0A577364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61" w:type="dxa"/>
            <w:vAlign w:val="center"/>
          </w:tcPr>
          <w:p w14:paraId="57F26A4A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657" w:type="dxa"/>
            <w:vAlign w:val="center"/>
          </w:tcPr>
          <w:p w14:paraId="09E4841C" w14:textId="77777777" w:rsidR="00443961" w:rsidRDefault="00443961" w:rsidP="00CB4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</w:tr>
    </w:tbl>
    <w:p w14:paraId="67BC2BC2" w14:textId="77777777" w:rsidR="00443961" w:rsidRDefault="00443961" w:rsidP="00443961"/>
    <w:p w14:paraId="6CF571DA" w14:textId="77777777" w:rsidR="00443961" w:rsidRPr="001B4542" w:rsidRDefault="00443961" w:rsidP="00511429">
      <w:pPr>
        <w:rPr>
          <w:sz w:val="24"/>
          <w:szCs w:val="24"/>
        </w:rPr>
      </w:pPr>
    </w:p>
    <w:sectPr w:rsidR="00443961" w:rsidRPr="001B4542" w:rsidSect="00D47491">
      <w:footerReference w:type="default" r:id="rId28"/>
      <w:pgSz w:w="12240" w:h="15840"/>
      <w:pgMar w:top="720" w:right="720" w:bottom="72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CAA63" w14:textId="77777777" w:rsidR="00D47491" w:rsidRDefault="00D47491" w:rsidP="002D66BB">
      <w:r>
        <w:separator/>
      </w:r>
    </w:p>
  </w:endnote>
  <w:endnote w:type="continuationSeparator" w:id="0">
    <w:p w14:paraId="73EC1CEA" w14:textId="77777777" w:rsidR="00D47491" w:rsidRDefault="00D47491" w:rsidP="002D6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59616672"/>
      <w:docPartObj>
        <w:docPartGallery w:val="Page Numbers (Bottom of Page)"/>
        <w:docPartUnique/>
      </w:docPartObj>
    </w:sdtPr>
    <w:sdtEndPr/>
    <w:sdtContent>
      <w:p w14:paraId="1274BA07" w14:textId="77777777" w:rsidR="00566DF7" w:rsidRDefault="008621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46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1165E0" w14:textId="77777777" w:rsidR="00566DF7" w:rsidRDefault="00566D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9917C" w14:textId="77777777" w:rsidR="00D47491" w:rsidRDefault="00D47491" w:rsidP="002D66BB">
      <w:r>
        <w:separator/>
      </w:r>
    </w:p>
  </w:footnote>
  <w:footnote w:type="continuationSeparator" w:id="0">
    <w:p w14:paraId="46BE9DE5" w14:textId="77777777" w:rsidR="00D47491" w:rsidRDefault="00D47491" w:rsidP="002D6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leaf-2.jpg" style="width:40.7pt;height:35.05pt;visibility:visible;mso-wrap-style:square" o:bullet="t">
        <v:imagedata r:id="rId1" o:title="leaf-2"/>
      </v:shape>
    </w:pict>
  </w:numPicBullet>
  <w:numPicBullet w:numPicBulletId="1">
    <w:pict>
      <v:shape id="_x0000_i1033" type="#_x0000_t75" alt="leaf-2.jpg" style="width:16.35pt;height:14.05pt;visibility:visible;mso-wrap-style:square" o:bullet="t">
        <v:imagedata r:id="rId2" o:title="leaf-2"/>
      </v:shape>
    </w:pict>
  </w:numPicBullet>
  <w:numPicBullet w:numPicBulletId="2">
    <w:pict>
      <v:shape id="_x0000_i1034" type="#_x0000_t75" alt="leaf-2.jpg" style="width:16.35pt;height:14.05pt;visibility:visible;mso-wrap-style:square" o:bullet="t">
        <v:imagedata r:id="rId3" o:title="leaf-2"/>
      </v:shape>
    </w:pict>
  </w:numPicBullet>
  <w:abstractNum w:abstractNumId="0" w15:restartNumberingAfterBreak="0">
    <w:nsid w:val="04130795"/>
    <w:multiLevelType w:val="hybridMultilevel"/>
    <w:tmpl w:val="FE7EBDD2"/>
    <w:lvl w:ilvl="0" w:tplc="DAD6FC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E445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C854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3CFD7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8FB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30D94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5498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C4707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54DA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E6498"/>
    <w:multiLevelType w:val="hybridMultilevel"/>
    <w:tmpl w:val="B4A49BD8"/>
    <w:lvl w:ilvl="0" w:tplc="50CC26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C444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A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2CEE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BEE7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DE2AD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6039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F6B8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0A9A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F221C"/>
    <w:multiLevelType w:val="hybridMultilevel"/>
    <w:tmpl w:val="9D4037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F3450"/>
    <w:multiLevelType w:val="hybridMultilevel"/>
    <w:tmpl w:val="3A08A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417E"/>
    <w:multiLevelType w:val="hybridMultilevel"/>
    <w:tmpl w:val="8350FC8C"/>
    <w:lvl w:ilvl="0" w:tplc="13AAB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0683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3E5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68AD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AA4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36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3696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6E40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EA8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EED2978"/>
    <w:multiLevelType w:val="hybridMultilevel"/>
    <w:tmpl w:val="44BA1B7A"/>
    <w:lvl w:ilvl="0" w:tplc="8D3E2F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3AE5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8A13B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1A45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36A4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5831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D242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C8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DE05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665D5"/>
    <w:multiLevelType w:val="hybridMultilevel"/>
    <w:tmpl w:val="D2E2C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94CE2"/>
    <w:multiLevelType w:val="hybridMultilevel"/>
    <w:tmpl w:val="5890F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65EC0"/>
    <w:multiLevelType w:val="hybridMultilevel"/>
    <w:tmpl w:val="8C5E6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573D4"/>
    <w:multiLevelType w:val="hybridMultilevel"/>
    <w:tmpl w:val="CED08044"/>
    <w:lvl w:ilvl="0" w:tplc="45A6652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4A8E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467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18F0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B2D25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E25F5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92F6A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21E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AC27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533AD6"/>
    <w:multiLevelType w:val="hybridMultilevel"/>
    <w:tmpl w:val="BE346F02"/>
    <w:lvl w:ilvl="0" w:tplc="312CBA4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E6D8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CC35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C55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0CC9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8454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808C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B69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60109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40529"/>
    <w:multiLevelType w:val="hybridMultilevel"/>
    <w:tmpl w:val="42E8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21CDF"/>
    <w:multiLevelType w:val="hybridMultilevel"/>
    <w:tmpl w:val="82349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B449F"/>
    <w:multiLevelType w:val="hybridMultilevel"/>
    <w:tmpl w:val="9BBC10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C3CBF"/>
    <w:multiLevelType w:val="hybridMultilevel"/>
    <w:tmpl w:val="69A0A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346732">
    <w:abstractNumId w:val="11"/>
  </w:num>
  <w:num w:numId="2" w16cid:durableId="322852798">
    <w:abstractNumId w:val="6"/>
  </w:num>
  <w:num w:numId="3" w16cid:durableId="758716061">
    <w:abstractNumId w:val="8"/>
  </w:num>
  <w:num w:numId="4" w16cid:durableId="1145782813">
    <w:abstractNumId w:val="7"/>
  </w:num>
  <w:num w:numId="5" w16cid:durableId="887959583">
    <w:abstractNumId w:val="13"/>
  </w:num>
  <w:num w:numId="6" w16cid:durableId="1415318886">
    <w:abstractNumId w:val="3"/>
  </w:num>
  <w:num w:numId="7" w16cid:durableId="316034104">
    <w:abstractNumId w:val="4"/>
  </w:num>
  <w:num w:numId="8" w16cid:durableId="904149975">
    <w:abstractNumId w:val="0"/>
  </w:num>
  <w:num w:numId="9" w16cid:durableId="538055587">
    <w:abstractNumId w:val="10"/>
  </w:num>
  <w:num w:numId="10" w16cid:durableId="1810974423">
    <w:abstractNumId w:val="1"/>
  </w:num>
  <w:num w:numId="11" w16cid:durableId="1096293686">
    <w:abstractNumId w:val="9"/>
  </w:num>
  <w:num w:numId="12" w16cid:durableId="1351565337">
    <w:abstractNumId w:val="5"/>
  </w:num>
  <w:num w:numId="13" w16cid:durableId="1339768003">
    <w:abstractNumId w:val="12"/>
  </w:num>
  <w:num w:numId="14" w16cid:durableId="1538658010">
    <w:abstractNumId w:val="2"/>
  </w:num>
  <w:num w:numId="15" w16cid:durableId="20435090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724"/>
    <w:rsid w:val="00026F69"/>
    <w:rsid w:val="00064F55"/>
    <w:rsid w:val="00066434"/>
    <w:rsid w:val="000812DB"/>
    <w:rsid w:val="00082E3C"/>
    <w:rsid w:val="0008602F"/>
    <w:rsid w:val="000B059E"/>
    <w:rsid w:val="000C7E7D"/>
    <w:rsid w:val="00104629"/>
    <w:rsid w:val="00106723"/>
    <w:rsid w:val="001204EF"/>
    <w:rsid w:val="00141BA8"/>
    <w:rsid w:val="00143988"/>
    <w:rsid w:val="00144BA3"/>
    <w:rsid w:val="001468FA"/>
    <w:rsid w:val="00165F3E"/>
    <w:rsid w:val="001714D8"/>
    <w:rsid w:val="00193506"/>
    <w:rsid w:val="001A5880"/>
    <w:rsid w:val="001B4542"/>
    <w:rsid w:val="001F0F10"/>
    <w:rsid w:val="001F63A8"/>
    <w:rsid w:val="00213348"/>
    <w:rsid w:val="00232274"/>
    <w:rsid w:val="0024412A"/>
    <w:rsid w:val="00255EF0"/>
    <w:rsid w:val="0029466C"/>
    <w:rsid w:val="002D66BB"/>
    <w:rsid w:val="002F6B0B"/>
    <w:rsid w:val="00306047"/>
    <w:rsid w:val="003203F8"/>
    <w:rsid w:val="003217BE"/>
    <w:rsid w:val="003279F9"/>
    <w:rsid w:val="00340B24"/>
    <w:rsid w:val="00355C4A"/>
    <w:rsid w:val="00357309"/>
    <w:rsid w:val="003644F0"/>
    <w:rsid w:val="003813C3"/>
    <w:rsid w:val="003A1589"/>
    <w:rsid w:val="003A23CD"/>
    <w:rsid w:val="003B182E"/>
    <w:rsid w:val="003D22B3"/>
    <w:rsid w:val="003F54A4"/>
    <w:rsid w:val="00443961"/>
    <w:rsid w:val="00460402"/>
    <w:rsid w:val="0046561F"/>
    <w:rsid w:val="00471724"/>
    <w:rsid w:val="0047573A"/>
    <w:rsid w:val="00487CD5"/>
    <w:rsid w:val="00493182"/>
    <w:rsid w:val="004C7525"/>
    <w:rsid w:val="00511429"/>
    <w:rsid w:val="00515B2C"/>
    <w:rsid w:val="005169D9"/>
    <w:rsid w:val="0052348B"/>
    <w:rsid w:val="00526CB9"/>
    <w:rsid w:val="00527F02"/>
    <w:rsid w:val="0053685D"/>
    <w:rsid w:val="00543DC5"/>
    <w:rsid w:val="005447F3"/>
    <w:rsid w:val="00566DF7"/>
    <w:rsid w:val="005A28C0"/>
    <w:rsid w:val="005C18C8"/>
    <w:rsid w:val="005C7149"/>
    <w:rsid w:val="006004B7"/>
    <w:rsid w:val="00603000"/>
    <w:rsid w:val="00604BBB"/>
    <w:rsid w:val="00610E8E"/>
    <w:rsid w:val="00616204"/>
    <w:rsid w:val="00625EA7"/>
    <w:rsid w:val="00635416"/>
    <w:rsid w:val="006458A6"/>
    <w:rsid w:val="00657787"/>
    <w:rsid w:val="006707EF"/>
    <w:rsid w:val="00672228"/>
    <w:rsid w:val="006723F3"/>
    <w:rsid w:val="006970B1"/>
    <w:rsid w:val="006A41BA"/>
    <w:rsid w:val="006B7D50"/>
    <w:rsid w:val="006D0521"/>
    <w:rsid w:val="006D123A"/>
    <w:rsid w:val="006E49D3"/>
    <w:rsid w:val="006F66EB"/>
    <w:rsid w:val="00720479"/>
    <w:rsid w:val="007C5216"/>
    <w:rsid w:val="007C748B"/>
    <w:rsid w:val="007E2CBA"/>
    <w:rsid w:val="008435B2"/>
    <w:rsid w:val="00845C3D"/>
    <w:rsid w:val="0085382A"/>
    <w:rsid w:val="0086210A"/>
    <w:rsid w:val="008710AE"/>
    <w:rsid w:val="008A6835"/>
    <w:rsid w:val="008C05EA"/>
    <w:rsid w:val="008C71A8"/>
    <w:rsid w:val="008D470E"/>
    <w:rsid w:val="008E79E9"/>
    <w:rsid w:val="009276B9"/>
    <w:rsid w:val="009327A4"/>
    <w:rsid w:val="009346DE"/>
    <w:rsid w:val="00954DF5"/>
    <w:rsid w:val="0097126F"/>
    <w:rsid w:val="009901F2"/>
    <w:rsid w:val="0099140C"/>
    <w:rsid w:val="009B033B"/>
    <w:rsid w:val="009B1391"/>
    <w:rsid w:val="009D5C69"/>
    <w:rsid w:val="00A31655"/>
    <w:rsid w:val="00A36A9E"/>
    <w:rsid w:val="00A4286D"/>
    <w:rsid w:val="00A63B64"/>
    <w:rsid w:val="00A65491"/>
    <w:rsid w:val="00A71BEA"/>
    <w:rsid w:val="00A74723"/>
    <w:rsid w:val="00A83F76"/>
    <w:rsid w:val="00A8543E"/>
    <w:rsid w:val="00AB1E16"/>
    <w:rsid w:val="00AD1298"/>
    <w:rsid w:val="00AD4450"/>
    <w:rsid w:val="00AE15F1"/>
    <w:rsid w:val="00B1296B"/>
    <w:rsid w:val="00B17C8E"/>
    <w:rsid w:val="00B25FC2"/>
    <w:rsid w:val="00B44AA2"/>
    <w:rsid w:val="00B45A8C"/>
    <w:rsid w:val="00B715A3"/>
    <w:rsid w:val="00B720C5"/>
    <w:rsid w:val="00BA5F58"/>
    <w:rsid w:val="00BD6841"/>
    <w:rsid w:val="00BF788B"/>
    <w:rsid w:val="00C03DB0"/>
    <w:rsid w:val="00C11C11"/>
    <w:rsid w:val="00C17500"/>
    <w:rsid w:val="00C77ECF"/>
    <w:rsid w:val="00CA38FA"/>
    <w:rsid w:val="00CB7A5B"/>
    <w:rsid w:val="00CF195A"/>
    <w:rsid w:val="00D1500B"/>
    <w:rsid w:val="00D20204"/>
    <w:rsid w:val="00D204BB"/>
    <w:rsid w:val="00D220C8"/>
    <w:rsid w:val="00D26533"/>
    <w:rsid w:val="00D30E00"/>
    <w:rsid w:val="00D47491"/>
    <w:rsid w:val="00D95C49"/>
    <w:rsid w:val="00DA78CD"/>
    <w:rsid w:val="00DB14AD"/>
    <w:rsid w:val="00DD61DF"/>
    <w:rsid w:val="00E221E0"/>
    <w:rsid w:val="00E70368"/>
    <w:rsid w:val="00E759FD"/>
    <w:rsid w:val="00EA01FE"/>
    <w:rsid w:val="00EA2E9F"/>
    <w:rsid w:val="00ED197D"/>
    <w:rsid w:val="00EE3FF1"/>
    <w:rsid w:val="00EF3AC7"/>
    <w:rsid w:val="00F06475"/>
    <w:rsid w:val="00F51F49"/>
    <w:rsid w:val="00FA1D21"/>
    <w:rsid w:val="00FB3179"/>
    <w:rsid w:val="00FB4AEF"/>
    <w:rsid w:val="00FE341E"/>
    <w:rsid w:val="00FF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acebook.com/2008/fbml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1ED8369"/>
  <w15:docId w15:val="{7D2EE21A-935D-4A12-9D34-637732F1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C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6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66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66BB"/>
  </w:style>
  <w:style w:type="paragraph" w:styleId="Footer">
    <w:name w:val="footer"/>
    <w:basedOn w:val="Normal"/>
    <w:link w:val="FooterChar"/>
    <w:uiPriority w:val="99"/>
    <w:unhideWhenUsed/>
    <w:rsid w:val="002D66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6BB"/>
  </w:style>
  <w:style w:type="character" w:styleId="Hyperlink">
    <w:name w:val="Hyperlink"/>
    <w:basedOn w:val="DefaultParagraphFont"/>
    <w:uiPriority w:val="99"/>
    <w:unhideWhenUsed/>
    <w:rsid w:val="00B720C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707EF"/>
    <w:rPr>
      <w:b/>
      <w:bCs/>
    </w:rPr>
  </w:style>
  <w:style w:type="character" w:styleId="Emphasis">
    <w:name w:val="Emphasis"/>
    <w:basedOn w:val="DefaultParagraphFont"/>
    <w:uiPriority w:val="20"/>
    <w:qFormat/>
    <w:rsid w:val="006707EF"/>
    <w:rPr>
      <w:i/>
      <w:iCs/>
    </w:rPr>
  </w:style>
  <w:style w:type="character" w:styleId="Mention">
    <w:name w:val="Mention"/>
    <w:basedOn w:val="DefaultParagraphFont"/>
    <w:uiPriority w:val="99"/>
    <w:semiHidden/>
    <w:unhideWhenUsed/>
    <w:rsid w:val="0029466C"/>
    <w:rPr>
      <w:color w:val="2B579A"/>
      <w:shd w:val="clear" w:color="auto" w:fill="E6E6E6"/>
    </w:rPr>
  </w:style>
  <w:style w:type="table" w:styleId="TableGrid">
    <w:name w:val="Table Grid"/>
    <w:basedOn w:val="TableNormal"/>
    <w:uiPriority w:val="59"/>
    <w:rsid w:val="00AD1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20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1807">
          <w:marLeft w:val="600"/>
          <w:marRight w:val="6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0134">
      <w:bodyDiv w:val="1"/>
      <w:marLeft w:val="0"/>
      <w:marRight w:val="0"/>
      <w:marTop w:val="0"/>
      <w:marBottom w:val="18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1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1991">
              <w:marLeft w:val="87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39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694360">
                                      <w:marLeft w:val="0"/>
                                      <w:marRight w:val="0"/>
                                      <w:marTop w:val="28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1615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67743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62905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147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339784">
                              <w:marLeft w:val="0"/>
                              <w:marRight w:val="4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4064232">
              <w:marLeft w:val="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8" w:space="0" w:color="BEC4B4"/>
                <w:right w:val="none" w:sz="0" w:space="0" w:color="auto"/>
              </w:divBdr>
              <w:divsChild>
                <w:div w:id="344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74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363614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71508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703998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56701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921515">
                          <w:marLeft w:val="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6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69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0F0F0"/>
                            <w:left w:val="single" w:sz="2" w:space="0" w:color="F0F0F0"/>
                            <w:bottom w:val="single" w:sz="2" w:space="5" w:color="F0F0F0"/>
                            <w:right w:val="single" w:sz="2" w:space="0" w:color="F0F0F0"/>
                          </w:divBdr>
                          <w:divsChild>
                            <w:div w:id="171542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31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30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55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86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04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88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4110330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7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92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81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62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03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6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11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29071">
                          <w:marLeft w:val="135"/>
                          <w:marRight w:val="0"/>
                          <w:marTop w:val="9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15955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4854">
      <w:bodyDiv w:val="1"/>
      <w:marLeft w:val="0"/>
      <w:marRight w:val="5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4003">
          <w:marLeft w:val="2265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3924">
          <w:marLeft w:val="600"/>
          <w:marRight w:val="6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979">
      <w:bodyDiv w:val="1"/>
      <w:marLeft w:val="0"/>
      <w:marRight w:val="5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569">
          <w:marLeft w:val="2265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8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0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8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4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1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7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26">
      <w:bodyDiv w:val="1"/>
      <w:marLeft w:val="0"/>
      <w:marRight w:val="5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2529">
          <w:marLeft w:val="2265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1145">
          <w:marLeft w:val="600"/>
          <w:marRight w:val="6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9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4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9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304">
      <w:bodyDiv w:val="1"/>
      <w:marLeft w:val="0"/>
      <w:marRight w:val="5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2484">
          <w:marLeft w:val="2265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3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0971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65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4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8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2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8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usgbc.org/glossar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hyperlink" Target="http://www.youtube.com/watch?v=eozVMJCYHCM&amp;feature=related" TargetMode="External"/><Relationship Id="rId28" Type="http://schemas.openxmlformats.org/officeDocument/2006/relationships/footer" Target="footer1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10</Pages>
  <Words>1495</Words>
  <Characters>8408</Characters>
  <Application>Microsoft Office Word</Application>
  <DocSecurity>0</DocSecurity>
  <Lines>254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csuc</Company>
  <LinksUpToDate>false</LinksUpToDate>
  <CharactersWithSpaces>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A Brown</dc:creator>
  <cp:lastModifiedBy>Lori Brown</cp:lastModifiedBy>
  <cp:revision>25</cp:revision>
  <cp:lastPrinted>2015-09-22T00:07:00Z</cp:lastPrinted>
  <dcterms:created xsi:type="dcterms:W3CDTF">2024-01-18T14:44:00Z</dcterms:created>
  <dcterms:modified xsi:type="dcterms:W3CDTF">2024-09-24T15:46:00Z</dcterms:modified>
</cp:coreProperties>
</file>