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0"/>
        <w:gridCol w:w="8410"/>
      </w:tblGrid>
      <w:tr w:rsidR="00AD1298" w14:paraId="48E59D65" w14:textId="77777777" w:rsidTr="00530F33">
        <w:tc>
          <w:tcPr>
            <w:tcW w:w="1660" w:type="dxa"/>
          </w:tcPr>
          <w:p w14:paraId="6E7E807A" w14:textId="77777777" w:rsidR="00AD1298" w:rsidRDefault="00AD1298" w:rsidP="00530F33">
            <w:r>
              <w:rPr>
                <w:noProof/>
              </w:rPr>
              <w:drawing>
                <wp:inline distT="0" distB="0" distL="0" distR="0" wp14:anchorId="40324D67" wp14:editId="67C0517D">
                  <wp:extent cx="420413" cy="457200"/>
                  <wp:effectExtent l="0" t="0" r="0" b="0"/>
                  <wp:docPr id="2078270496" name="Picture 2" descr="A green square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270496" name="Picture 2" descr="A green square with white text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413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0" w:type="dxa"/>
            <w:vAlign w:val="center"/>
          </w:tcPr>
          <w:p w14:paraId="40AD06AB" w14:textId="56D090E6" w:rsidR="00AD1298" w:rsidRPr="007101AD" w:rsidRDefault="00AD1298" w:rsidP="00AD1298">
            <w:pPr>
              <w:jc w:val="center"/>
              <w:rPr>
                <w:b/>
                <w:bCs/>
                <w:sz w:val="40"/>
                <w:szCs w:val="40"/>
              </w:rPr>
            </w:pPr>
            <w:r w:rsidRPr="007101AD">
              <w:rPr>
                <w:b/>
                <w:bCs/>
                <w:sz w:val="28"/>
                <w:szCs w:val="28"/>
              </w:rPr>
              <w:t>Green Building Practices and LEED Green Associate Exam Preparation</w:t>
            </w:r>
          </w:p>
        </w:tc>
      </w:tr>
    </w:tbl>
    <w:p w14:paraId="2BD40C47" w14:textId="77777777" w:rsidR="00AD1298" w:rsidRDefault="00AD1298" w:rsidP="00AD1298">
      <w:pPr>
        <w:rPr>
          <w:b/>
          <w:bCs/>
          <w:sz w:val="20"/>
          <w:szCs w:val="20"/>
        </w:rPr>
      </w:pPr>
      <w:r w:rsidRPr="00132490">
        <w:rPr>
          <w:b/>
          <w:bCs/>
          <w:sz w:val="20"/>
          <w:szCs w:val="20"/>
        </w:rPr>
        <w:t>Lorisweb.com</w:t>
      </w:r>
    </w:p>
    <w:p w14:paraId="3EC64A7B" w14:textId="53C8941F" w:rsidR="00082E3C" w:rsidRDefault="00082E3C" w:rsidP="00A71BEA">
      <w:pPr>
        <w:rPr>
          <w:sz w:val="24"/>
          <w:szCs w:val="24"/>
        </w:rPr>
      </w:pPr>
    </w:p>
    <w:p w14:paraId="1CAEFBAB" w14:textId="77777777" w:rsidR="00BD190B" w:rsidRPr="007101AD" w:rsidRDefault="00BD190B" w:rsidP="00BD190B">
      <w:pPr>
        <w:rPr>
          <w:b/>
          <w:bCs/>
          <w:sz w:val="24"/>
          <w:szCs w:val="24"/>
        </w:rPr>
      </w:pPr>
      <w:r w:rsidRPr="007101AD">
        <w:rPr>
          <w:b/>
          <w:bCs/>
          <w:sz w:val="24"/>
          <w:szCs w:val="24"/>
        </w:rPr>
        <w:t>Innovation (IN)</w:t>
      </w:r>
    </w:p>
    <w:p w14:paraId="76794570" w14:textId="39FF92C9" w:rsidR="00BD190B" w:rsidRPr="00BD190B" w:rsidRDefault="00BD190B" w:rsidP="00BD190B">
      <w:pPr>
        <w:rPr>
          <w:sz w:val="24"/>
          <w:szCs w:val="24"/>
        </w:rPr>
      </w:pPr>
      <w:r w:rsidRPr="00BD190B">
        <w:rPr>
          <w:sz w:val="24"/>
          <w:szCs w:val="24"/>
        </w:rPr>
        <w:t>GA02</w:t>
      </w:r>
      <w:r w:rsidRPr="00BD190B">
        <w:rPr>
          <w:sz w:val="24"/>
          <w:szCs w:val="24"/>
        </w:rPr>
        <w:tab/>
        <w:t>Excerpt IN Overview. LEED BD+C RG v4 - Pgs. 793-796</w:t>
      </w:r>
    </w:p>
    <w:p w14:paraId="2569BE65" w14:textId="77777777" w:rsidR="00BD190B" w:rsidRPr="00BD190B" w:rsidRDefault="00BD190B" w:rsidP="00BD190B">
      <w:pPr>
        <w:rPr>
          <w:sz w:val="24"/>
          <w:szCs w:val="24"/>
        </w:rPr>
      </w:pPr>
      <w:r w:rsidRPr="00BD190B">
        <w:rPr>
          <w:sz w:val="24"/>
          <w:szCs w:val="24"/>
        </w:rPr>
        <w:t>GA08</w:t>
      </w:r>
      <w:r w:rsidRPr="00BD190B">
        <w:rPr>
          <w:sz w:val="24"/>
          <w:szCs w:val="24"/>
        </w:rPr>
        <w:tab/>
        <w:t>Innovation (IN) - Pgs. 144-146</w:t>
      </w:r>
    </w:p>
    <w:p w14:paraId="2416821B" w14:textId="77777777" w:rsidR="00BD190B" w:rsidRDefault="00BD190B" w:rsidP="00BD190B">
      <w:pPr>
        <w:rPr>
          <w:sz w:val="24"/>
          <w:szCs w:val="24"/>
        </w:rPr>
      </w:pPr>
    </w:p>
    <w:p w14:paraId="4CFAF9FF" w14:textId="77777777" w:rsidR="00BD190B" w:rsidRPr="007101AD" w:rsidRDefault="00BD190B" w:rsidP="00BD190B">
      <w:pPr>
        <w:rPr>
          <w:b/>
          <w:bCs/>
          <w:sz w:val="24"/>
          <w:szCs w:val="24"/>
        </w:rPr>
      </w:pPr>
      <w:r w:rsidRPr="007101AD">
        <w:rPr>
          <w:b/>
          <w:bCs/>
          <w:sz w:val="24"/>
          <w:szCs w:val="24"/>
        </w:rPr>
        <w:t>Regional Priority (RP)</w:t>
      </w:r>
    </w:p>
    <w:p w14:paraId="64B9E0F6" w14:textId="11783E4E" w:rsidR="00BD190B" w:rsidRDefault="00BD190B" w:rsidP="00BD190B">
      <w:pPr>
        <w:rPr>
          <w:sz w:val="24"/>
          <w:szCs w:val="24"/>
        </w:rPr>
      </w:pPr>
      <w:r w:rsidRPr="00BD190B">
        <w:rPr>
          <w:sz w:val="24"/>
          <w:szCs w:val="24"/>
        </w:rPr>
        <w:t>GA02</w:t>
      </w:r>
      <w:r w:rsidRPr="00BD190B">
        <w:rPr>
          <w:sz w:val="24"/>
          <w:szCs w:val="24"/>
        </w:rPr>
        <w:tab/>
        <w:t>Excerpt RP Overview. LEED BD+C v4 - Pgs. 805</w:t>
      </w:r>
    </w:p>
    <w:p w14:paraId="49F82704" w14:textId="77777777" w:rsidR="00BD190B" w:rsidRPr="00BD190B" w:rsidRDefault="00BD190B" w:rsidP="00BD190B">
      <w:pPr>
        <w:rPr>
          <w:sz w:val="24"/>
          <w:szCs w:val="24"/>
        </w:rPr>
      </w:pPr>
      <w:r w:rsidRPr="00BD190B">
        <w:rPr>
          <w:sz w:val="24"/>
          <w:szCs w:val="24"/>
        </w:rPr>
        <w:t>GA08</w:t>
      </w:r>
      <w:r w:rsidRPr="00BD190B">
        <w:rPr>
          <w:sz w:val="24"/>
          <w:szCs w:val="24"/>
        </w:rPr>
        <w:tab/>
        <w:t>Regional Priority (RP) - Pgs. 147</w:t>
      </w:r>
    </w:p>
    <w:p w14:paraId="344A42CB" w14:textId="77777777" w:rsidR="00BD190B" w:rsidRPr="00BD190B" w:rsidRDefault="00BD190B" w:rsidP="00BD190B">
      <w:pPr>
        <w:rPr>
          <w:sz w:val="24"/>
          <w:szCs w:val="24"/>
        </w:rPr>
      </w:pPr>
      <w:r w:rsidRPr="00BD190B">
        <w:rPr>
          <w:sz w:val="24"/>
          <w:szCs w:val="24"/>
        </w:rPr>
        <w:t>LCCG</w:t>
      </w:r>
      <w:r w:rsidRPr="00BD190B">
        <w:rPr>
          <w:sz w:val="24"/>
          <w:szCs w:val="24"/>
        </w:rPr>
        <w:tab/>
        <w:t>Section 4. Innovation (IN) and Regional Priority (RP) - Pgs. 82-83</w:t>
      </w:r>
    </w:p>
    <w:p w14:paraId="4C18B9C0" w14:textId="77777777" w:rsidR="00AF7523" w:rsidRDefault="00AF7523" w:rsidP="00BD190B">
      <w:pPr>
        <w:rPr>
          <w:b/>
          <w:bCs/>
          <w:sz w:val="24"/>
          <w:szCs w:val="24"/>
        </w:rPr>
      </w:pPr>
    </w:p>
    <w:p w14:paraId="520CD946" w14:textId="045F0392" w:rsidR="00BD190B" w:rsidRPr="00BD190B" w:rsidRDefault="00BD190B" w:rsidP="00BD190B">
      <w:pPr>
        <w:rPr>
          <w:b/>
          <w:bCs/>
          <w:sz w:val="24"/>
          <w:szCs w:val="24"/>
        </w:rPr>
      </w:pPr>
      <w:r w:rsidRPr="00BD190B">
        <w:rPr>
          <w:b/>
          <w:bCs/>
          <w:sz w:val="24"/>
          <w:szCs w:val="24"/>
        </w:rPr>
        <w:t>Innovation (IN)</w:t>
      </w:r>
    </w:p>
    <w:p w14:paraId="5DA7CF9C" w14:textId="77777777" w:rsidR="00BD190B" w:rsidRPr="00BD190B" w:rsidRDefault="00BD190B" w:rsidP="00BD190B">
      <w:pPr>
        <w:rPr>
          <w:sz w:val="24"/>
          <w:szCs w:val="24"/>
        </w:rPr>
      </w:pPr>
      <w:r w:rsidRPr="00BD190B">
        <w:rPr>
          <w:sz w:val="24"/>
          <w:szCs w:val="24"/>
        </w:rPr>
        <w:t>GA02</w:t>
      </w:r>
      <w:r w:rsidRPr="00BD190B">
        <w:rPr>
          <w:sz w:val="24"/>
          <w:szCs w:val="24"/>
        </w:rPr>
        <w:tab/>
        <w:t>Excerpt IN Overview. LEED BD+C RG v4 - Pgs. 793-796</w:t>
      </w:r>
    </w:p>
    <w:p w14:paraId="675ABD3D" w14:textId="77777777" w:rsidR="00BD190B" w:rsidRDefault="00BD190B" w:rsidP="00BD190B">
      <w:pPr>
        <w:rPr>
          <w:sz w:val="24"/>
          <w:szCs w:val="24"/>
        </w:rPr>
      </w:pPr>
    </w:p>
    <w:p w14:paraId="73A55292" w14:textId="77777777" w:rsidR="00BD190B" w:rsidRDefault="00BD190B" w:rsidP="00BD190B">
      <w:pPr>
        <w:rPr>
          <w:sz w:val="24"/>
          <w:szCs w:val="24"/>
        </w:rPr>
      </w:pPr>
      <w:r w:rsidRPr="00BD190B">
        <w:rPr>
          <w:sz w:val="24"/>
          <w:szCs w:val="24"/>
        </w:rPr>
        <w:t>Sustainable design strategies and measures are constantly evolving and improving. New technologies are continually</w:t>
      </w:r>
      <w:r>
        <w:rPr>
          <w:sz w:val="24"/>
          <w:szCs w:val="24"/>
        </w:rPr>
        <w:t xml:space="preserve"> </w:t>
      </w:r>
      <w:r w:rsidRPr="00BD190B">
        <w:rPr>
          <w:sz w:val="24"/>
          <w:szCs w:val="24"/>
        </w:rPr>
        <w:t>introduced to the marketplace, and up-to-date scientific research influences building design strategies.</w:t>
      </w:r>
    </w:p>
    <w:p w14:paraId="2ABECF72" w14:textId="77777777" w:rsidR="00BD190B" w:rsidRDefault="00BD190B" w:rsidP="00BD190B">
      <w:pPr>
        <w:rPr>
          <w:sz w:val="24"/>
          <w:szCs w:val="24"/>
        </w:rPr>
      </w:pPr>
    </w:p>
    <w:p w14:paraId="66126108" w14:textId="285D9F8E" w:rsidR="00BD190B" w:rsidRDefault="00BD190B" w:rsidP="00BD190B">
      <w:pPr>
        <w:rPr>
          <w:sz w:val="24"/>
          <w:szCs w:val="24"/>
        </w:rPr>
      </w:pPr>
      <w:r w:rsidRPr="00BD190B">
        <w:rPr>
          <w:sz w:val="24"/>
          <w:szCs w:val="24"/>
        </w:rPr>
        <w:t>The purpose</w:t>
      </w:r>
      <w:r>
        <w:rPr>
          <w:sz w:val="24"/>
          <w:szCs w:val="24"/>
        </w:rPr>
        <w:t xml:space="preserve"> </w:t>
      </w:r>
      <w:r w:rsidRPr="00BD190B">
        <w:rPr>
          <w:sz w:val="24"/>
          <w:szCs w:val="24"/>
        </w:rPr>
        <w:t>of this LEED category is to recognize projects for innovative building features and sustainable building practices and</w:t>
      </w:r>
      <w:r>
        <w:rPr>
          <w:sz w:val="24"/>
          <w:szCs w:val="24"/>
        </w:rPr>
        <w:t xml:space="preserve"> </w:t>
      </w:r>
      <w:r w:rsidRPr="00BD190B">
        <w:rPr>
          <w:sz w:val="24"/>
          <w:szCs w:val="24"/>
        </w:rPr>
        <w:t>strategies.</w:t>
      </w:r>
    </w:p>
    <w:p w14:paraId="45A98E12" w14:textId="77777777" w:rsidR="00BD190B" w:rsidRPr="00BD190B" w:rsidRDefault="00BD190B" w:rsidP="00BD190B">
      <w:pPr>
        <w:rPr>
          <w:sz w:val="24"/>
          <w:szCs w:val="24"/>
        </w:rPr>
      </w:pPr>
    </w:p>
    <w:p w14:paraId="4D58B600" w14:textId="77777777" w:rsidR="00BD190B" w:rsidRDefault="00BD190B" w:rsidP="00BD190B">
      <w:pPr>
        <w:rPr>
          <w:sz w:val="24"/>
          <w:szCs w:val="24"/>
        </w:rPr>
      </w:pPr>
      <w:r w:rsidRPr="00BD190B">
        <w:rPr>
          <w:sz w:val="24"/>
          <w:szCs w:val="24"/>
        </w:rPr>
        <w:t>Occasionally, a strategy results in building performance that greatly exceeds what is required in an existing LEED</w:t>
      </w:r>
      <w:r>
        <w:rPr>
          <w:sz w:val="24"/>
          <w:szCs w:val="24"/>
        </w:rPr>
        <w:t xml:space="preserve"> </w:t>
      </w:r>
      <w:r w:rsidRPr="00BD190B">
        <w:rPr>
          <w:sz w:val="24"/>
          <w:szCs w:val="24"/>
        </w:rPr>
        <w:t>credit. Other strategies may not be addressed by any LEED prerequisite or credit but warrant consideration for</w:t>
      </w:r>
      <w:r>
        <w:rPr>
          <w:sz w:val="24"/>
          <w:szCs w:val="24"/>
        </w:rPr>
        <w:t xml:space="preserve"> </w:t>
      </w:r>
      <w:r w:rsidRPr="00BD190B">
        <w:rPr>
          <w:sz w:val="24"/>
          <w:szCs w:val="24"/>
        </w:rPr>
        <w:t>their sustainability benefits.</w:t>
      </w:r>
    </w:p>
    <w:p w14:paraId="5D12423F" w14:textId="77777777" w:rsidR="00BD190B" w:rsidRDefault="00BD190B" w:rsidP="00BD190B">
      <w:pPr>
        <w:rPr>
          <w:sz w:val="24"/>
          <w:szCs w:val="24"/>
        </w:rPr>
      </w:pPr>
    </w:p>
    <w:p w14:paraId="36462315" w14:textId="5F4B0BD8" w:rsidR="00BD190B" w:rsidRDefault="00BD190B" w:rsidP="00BD190B">
      <w:pPr>
        <w:rPr>
          <w:sz w:val="24"/>
          <w:szCs w:val="24"/>
        </w:rPr>
      </w:pPr>
      <w:r w:rsidRPr="00BD190B">
        <w:rPr>
          <w:sz w:val="24"/>
          <w:szCs w:val="24"/>
        </w:rPr>
        <w:t>In addition, LEED is most effectively implemented as part of a cohesive team, and this</w:t>
      </w:r>
      <w:r>
        <w:rPr>
          <w:sz w:val="24"/>
          <w:szCs w:val="24"/>
        </w:rPr>
        <w:t xml:space="preserve"> </w:t>
      </w:r>
      <w:r w:rsidRPr="00BD190B">
        <w:rPr>
          <w:sz w:val="24"/>
          <w:szCs w:val="24"/>
        </w:rPr>
        <w:t>category addresses the role of a LEED Accredited Professional in facilitating that process.</w:t>
      </w:r>
    </w:p>
    <w:p w14:paraId="0F10B0F1" w14:textId="77777777" w:rsidR="00BD190B" w:rsidRDefault="00BD190B" w:rsidP="00BD190B">
      <w:pPr>
        <w:rPr>
          <w:sz w:val="24"/>
          <w:szCs w:val="24"/>
        </w:rPr>
      </w:pPr>
    </w:p>
    <w:p w14:paraId="5997DF9A" w14:textId="77777777" w:rsidR="00BD190B" w:rsidRDefault="00BD190B" w:rsidP="00BD190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5"/>
        <w:gridCol w:w="3688"/>
        <w:gridCol w:w="658"/>
        <w:gridCol w:w="656"/>
        <w:gridCol w:w="656"/>
        <w:gridCol w:w="656"/>
        <w:gridCol w:w="657"/>
        <w:gridCol w:w="706"/>
        <w:gridCol w:w="661"/>
        <w:gridCol w:w="657"/>
      </w:tblGrid>
      <w:tr w:rsidR="00BD190B" w14:paraId="0CA33F99" w14:textId="77777777" w:rsidTr="00065DA6">
        <w:tc>
          <w:tcPr>
            <w:tcW w:w="1075" w:type="dxa"/>
            <w:vAlign w:val="center"/>
          </w:tcPr>
          <w:p w14:paraId="326A0DA2" w14:textId="77777777" w:rsidR="00BD190B" w:rsidRDefault="00BD190B" w:rsidP="00065DA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5C19B7A" wp14:editId="1F768A7D">
                  <wp:extent cx="457200" cy="457200"/>
                  <wp:effectExtent l="0" t="0" r="0" b="0"/>
                  <wp:docPr id="5" name="Picture 5" descr="A white arrow in a square with a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white arrow in a square with a black background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95" w:type="dxa"/>
            <w:gridSpan w:val="9"/>
            <w:vAlign w:val="center"/>
          </w:tcPr>
          <w:p w14:paraId="2999CEE7" w14:textId="77777777" w:rsidR="00BD190B" w:rsidRPr="00AC170C" w:rsidRDefault="00BD190B" w:rsidP="00065DA6">
            <w:pPr>
              <w:rPr>
                <w:b/>
                <w:color w:val="983D2C"/>
                <w:sz w:val="32"/>
                <w:szCs w:val="32"/>
              </w:rPr>
            </w:pPr>
            <w:r w:rsidRPr="00AC170C">
              <w:rPr>
                <w:b/>
                <w:color w:val="983D2C"/>
                <w:sz w:val="32"/>
                <w:szCs w:val="32"/>
              </w:rPr>
              <w:t>Innovation (IN)</w:t>
            </w:r>
          </w:p>
        </w:tc>
      </w:tr>
      <w:tr w:rsidR="00BD190B" w14:paraId="76B49F3E" w14:textId="77777777" w:rsidTr="00065D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63" w:type="dxa"/>
            <w:gridSpan w:val="2"/>
          </w:tcPr>
          <w:p w14:paraId="6DCB9597" w14:textId="77777777" w:rsidR="00BD190B" w:rsidRPr="00A51B19" w:rsidRDefault="00BD190B" w:rsidP="00065DA6">
            <w:r w:rsidRPr="00A51B19">
              <w:t>Adaptation</w:t>
            </w:r>
          </w:p>
        </w:tc>
        <w:tc>
          <w:tcPr>
            <w:tcW w:w="658" w:type="dxa"/>
            <w:shd w:val="clear" w:color="auto" w:fill="983D2C"/>
            <w:vAlign w:val="center"/>
          </w:tcPr>
          <w:p w14:paraId="3636A6DC" w14:textId="77777777" w:rsidR="00BD190B" w:rsidRPr="00A51B19" w:rsidRDefault="00BD190B" w:rsidP="00065DA6">
            <w:pPr>
              <w:jc w:val="center"/>
              <w:rPr>
                <w:color w:val="FFFFFF" w:themeColor="background1"/>
              </w:rPr>
            </w:pPr>
            <w:r w:rsidRPr="00A51B19">
              <w:rPr>
                <w:color w:val="FFFFFF" w:themeColor="background1"/>
              </w:rPr>
              <w:t>NC</w:t>
            </w:r>
          </w:p>
        </w:tc>
        <w:tc>
          <w:tcPr>
            <w:tcW w:w="656" w:type="dxa"/>
            <w:shd w:val="clear" w:color="auto" w:fill="983D2C"/>
            <w:vAlign w:val="center"/>
          </w:tcPr>
          <w:p w14:paraId="69AC1A10" w14:textId="77777777" w:rsidR="00BD190B" w:rsidRPr="00A51B19" w:rsidRDefault="00BD190B" w:rsidP="00065DA6">
            <w:pPr>
              <w:jc w:val="center"/>
              <w:rPr>
                <w:color w:val="FFFFFF" w:themeColor="background1"/>
              </w:rPr>
            </w:pPr>
            <w:r w:rsidRPr="00A51B19">
              <w:rPr>
                <w:color w:val="FFFFFF" w:themeColor="background1"/>
              </w:rPr>
              <w:t>CS</w:t>
            </w:r>
          </w:p>
        </w:tc>
        <w:tc>
          <w:tcPr>
            <w:tcW w:w="656" w:type="dxa"/>
            <w:shd w:val="clear" w:color="auto" w:fill="983D2C"/>
            <w:vAlign w:val="center"/>
          </w:tcPr>
          <w:p w14:paraId="0A70D758" w14:textId="77777777" w:rsidR="00BD190B" w:rsidRPr="00A51B19" w:rsidRDefault="00BD190B" w:rsidP="00065DA6">
            <w:pPr>
              <w:jc w:val="center"/>
              <w:rPr>
                <w:color w:val="FFFFFF" w:themeColor="background1"/>
              </w:rPr>
            </w:pPr>
            <w:r w:rsidRPr="00A51B19">
              <w:rPr>
                <w:color w:val="FFFFFF" w:themeColor="background1"/>
              </w:rPr>
              <w:t>S</w:t>
            </w:r>
          </w:p>
        </w:tc>
        <w:tc>
          <w:tcPr>
            <w:tcW w:w="656" w:type="dxa"/>
            <w:shd w:val="clear" w:color="auto" w:fill="983D2C"/>
            <w:vAlign w:val="center"/>
          </w:tcPr>
          <w:p w14:paraId="2602044A" w14:textId="77777777" w:rsidR="00BD190B" w:rsidRPr="00A51B19" w:rsidRDefault="00BD190B" w:rsidP="00065DA6">
            <w:pPr>
              <w:jc w:val="center"/>
              <w:rPr>
                <w:color w:val="FFFFFF" w:themeColor="background1"/>
              </w:rPr>
            </w:pPr>
            <w:r w:rsidRPr="00A51B19">
              <w:rPr>
                <w:color w:val="FFFFFF" w:themeColor="background1"/>
              </w:rPr>
              <w:t>R</w:t>
            </w:r>
          </w:p>
        </w:tc>
        <w:tc>
          <w:tcPr>
            <w:tcW w:w="657" w:type="dxa"/>
            <w:shd w:val="clear" w:color="auto" w:fill="983D2C"/>
            <w:vAlign w:val="center"/>
          </w:tcPr>
          <w:p w14:paraId="366B6300" w14:textId="77777777" w:rsidR="00BD190B" w:rsidRPr="00A51B19" w:rsidRDefault="00BD190B" w:rsidP="00065DA6">
            <w:pPr>
              <w:jc w:val="center"/>
              <w:rPr>
                <w:color w:val="FFFFFF" w:themeColor="background1"/>
              </w:rPr>
            </w:pPr>
            <w:r w:rsidRPr="00A51B19">
              <w:rPr>
                <w:color w:val="FFFFFF" w:themeColor="background1"/>
              </w:rPr>
              <w:t>DC</w:t>
            </w:r>
          </w:p>
        </w:tc>
        <w:tc>
          <w:tcPr>
            <w:tcW w:w="706" w:type="dxa"/>
            <w:shd w:val="clear" w:color="auto" w:fill="983D2C"/>
            <w:vAlign w:val="center"/>
          </w:tcPr>
          <w:p w14:paraId="50C1C1DA" w14:textId="77777777" w:rsidR="00BD190B" w:rsidRPr="00A51B19" w:rsidRDefault="00BD190B" w:rsidP="00065DA6">
            <w:pPr>
              <w:jc w:val="center"/>
              <w:rPr>
                <w:color w:val="FFFFFF" w:themeColor="background1"/>
              </w:rPr>
            </w:pPr>
            <w:r w:rsidRPr="00A51B19">
              <w:rPr>
                <w:color w:val="FFFFFF" w:themeColor="background1"/>
              </w:rPr>
              <w:t>WDC</w:t>
            </w:r>
          </w:p>
        </w:tc>
        <w:tc>
          <w:tcPr>
            <w:tcW w:w="661" w:type="dxa"/>
            <w:shd w:val="clear" w:color="auto" w:fill="983D2C"/>
            <w:vAlign w:val="center"/>
          </w:tcPr>
          <w:p w14:paraId="3436B3A5" w14:textId="77777777" w:rsidR="00BD190B" w:rsidRPr="00A51B19" w:rsidRDefault="00BD190B" w:rsidP="00065DA6">
            <w:pPr>
              <w:jc w:val="center"/>
              <w:rPr>
                <w:color w:val="FFFFFF" w:themeColor="background1"/>
              </w:rPr>
            </w:pPr>
            <w:r w:rsidRPr="00A51B19">
              <w:rPr>
                <w:color w:val="FFFFFF" w:themeColor="background1"/>
              </w:rPr>
              <w:t>HOS</w:t>
            </w:r>
          </w:p>
        </w:tc>
        <w:tc>
          <w:tcPr>
            <w:tcW w:w="657" w:type="dxa"/>
            <w:shd w:val="clear" w:color="auto" w:fill="983D2C"/>
            <w:vAlign w:val="center"/>
          </w:tcPr>
          <w:p w14:paraId="3196868D" w14:textId="77777777" w:rsidR="00BD190B" w:rsidRPr="00A51B19" w:rsidRDefault="00BD190B" w:rsidP="00065DA6">
            <w:pPr>
              <w:jc w:val="center"/>
              <w:rPr>
                <w:color w:val="FFFFFF" w:themeColor="background1"/>
              </w:rPr>
            </w:pPr>
            <w:r w:rsidRPr="00A51B19">
              <w:rPr>
                <w:color w:val="FFFFFF" w:themeColor="background1"/>
              </w:rPr>
              <w:t>HC</w:t>
            </w:r>
          </w:p>
        </w:tc>
      </w:tr>
      <w:tr w:rsidR="00BD190B" w14:paraId="67385B70" w14:textId="77777777" w:rsidTr="00065D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63" w:type="dxa"/>
            <w:gridSpan w:val="2"/>
          </w:tcPr>
          <w:p w14:paraId="0A4E0D6E" w14:textId="77777777" w:rsidR="00BD190B" w:rsidRPr="00A51B19" w:rsidRDefault="00BD190B" w:rsidP="00065DA6">
            <w:r w:rsidRPr="00A51B19">
              <w:t>Total</w:t>
            </w:r>
          </w:p>
        </w:tc>
        <w:tc>
          <w:tcPr>
            <w:tcW w:w="658" w:type="dxa"/>
            <w:shd w:val="clear" w:color="auto" w:fill="983D2C"/>
            <w:vAlign w:val="center"/>
          </w:tcPr>
          <w:p w14:paraId="6F65EAD5" w14:textId="77777777" w:rsidR="00BD190B" w:rsidRPr="00A51B19" w:rsidRDefault="00BD190B" w:rsidP="00065DA6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6</w:t>
            </w:r>
          </w:p>
        </w:tc>
        <w:tc>
          <w:tcPr>
            <w:tcW w:w="656" w:type="dxa"/>
            <w:shd w:val="clear" w:color="auto" w:fill="983D2C"/>
            <w:vAlign w:val="center"/>
          </w:tcPr>
          <w:p w14:paraId="33EEDE39" w14:textId="77777777" w:rsidR="00BD190B" w:rsidRPr="00A51B19" w:rsidRDefault="00BD190B" w:rsidP="00065DA6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6</w:t>
            </w:r>
          </w:p>
        </w:tc>
        <w:tc>
          <w:tcPr>
            <w:tcW w:w="656" w:type="dxa"/>
            <w:shd w:val="clear" w:color="auto" w:fill="983D2C"/>
            <w:vAlign w:val="center"/>
          </w:tcPr>
          <w:p w14:paraId="6DCFF976" w14:textId="77777777" w:rsidR="00BD190B" w:rsidRPr="00A51B19" w:rsidRDefault="00BD190B" w:rsidP="00065DA6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6</w:t>
            </w:r>
          </w:p>
        </w:tc>
        <w:tc>
          <w:tcPr>
            <w:tcW w:w="656" w:type="dxa"/>
            <w:shd w:val="clear" w:color="auto" w:fill="983D2C"/>
            <w:vAlign w:val="center"/>
          </w:tcPr>
          <w:p w14:paraId="5EA20C04" w14:textId="77777777" w:rsidR="00BD190B" w:rsidRPr="00A51B19" w:rsidRDefault="00BD190B" w:rsidP="00065DA6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6</w:t>
            </w:r>
          </w:p>
        </w:tc>
        <w:tc>
          <w:tcPr>
            <w:tcW w:w="657" w:type="dxa"/>
            <w:shd w:val="clear" w:color="auto" w:fill="983D2C"/>
            <w:vAlign w:val="center"/>
          </w:tcPr>
          <w:p w14:paraId="09B3E1E1" w14:textId="77777777" w:rsidR="00BD190B" w:rsidRPr="00A51B19" w:rsidRDefault="00BD190B" w:rsidP="00065DA6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6</w:t>
            </w:r>
          </w:p>
        </w:tc>
        <w:tc>
          <w:tcPr>
            <w:tcW w:w="706" w:type="dxa"/>
            <w:shd w:val="clear" w:color="auto" w:fill="983D2C"/>
            <w:vAlign w:val="center"/>
          </w:tcPr>
          <w:p w14:paraId="54ED21D8" w14:textId="77777777" w:rsidR="00BD190B" w:rsidRPr="00A51B19" w:rsidRDefault="00BD190B" w:rsidP="00065DA6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6</w:t>
            </w:r>
          </w:p>
        </w:tc>
        <w:tc>
          <w:tcPr>
            <w:tcW w:w="661" w:type="dxa"/>
            <w:shd w:val="clear" w:color="auto" w:fill="983D2C"/>
            <w:vAlign w:val="center"/>
          </w:tcPr>
          <w:p w14:paraId="283842A6" w14:textId="77777777" w:rsidR="00BD190B" w:rsidRPr="00A51B19" w:rsidRDefault="00BD190B" w:rsidP="00065DA6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6</w:t>
            </w:r>
          </w:p>
        </w:tc>
        <w:tc>
          <w:tcPr>
            <w:tcW w:w="657" w:type="dxa"/>
            <w:shd w:val="clear" w:color="auto" w:fill="983D2C"/>
            <w:vAlign w:val="center"/>
          </w:tcPr>
          <w:p w14:paraId="1161925B" w14:textId="77777777" w:rsidR="00BD190B" w:rsidRPr="00A51B19" w:rsidRDefault="00BD190B" w:rsidP="00065DA6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6</w:t>
            </w:r>
          </w:p>
        </w:tc>
      </w:tr>
      <w:tr w:rsidR="00BD190B" w14:paraId="4E578D04" w14:textId="77777777" w:rsidTr="00065D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63" w:type="dxa"/>
            <w:gridSpan w:val="2"/>
          </w:tcPr>
          <w:p w14:paraId="7818C23C" w14:textId="77777777" w:rsidR="00BD190B" w:rsidRPr="00A51B19" w:rsidRDefault="00BD190B" w:rsidP="00065DA6">
            <w:r>
              <w:t>Innovation</w:t>
            </w:r>
          </w:p>
        </w:tc>
        <w:tc>
          <w:tcPr>
            <w:tcW w:w="658" w:type="dxa"/>
            <w:vAlign w:val="center"/>
          </w:tcPr>
          <w:p w14:paraId="68E05CDF" w14:textId="77777777" w:rsidR="00BD190B" w:rsidRPr="00A51B19" w:rsidRDefault="00BD190B" w:rsidP="00065DA6">
            <w:pPr>
              <w:jc w:val="center"/>
            </w:pPr>
            <w:r>
              <w:t>5</w:t>
            </w:r>
          </w:p>
        </w:tc>
        <w:tc>
          <w:tcPr>
            <w:tcW w:w="656" w:type="dxa"/>
            <w:vAlign w:val="center"/>
          </w:tcPr>
          <w:p w14:paraId="0257D891" w14:textId="77777777" w:rsidR="00BD190B" w:rsidRPr="00A51B19" w:rsidRDefault="00BD190B" w:rsidP="00065DA6">
            <w:pPr>
              <w:jc w:val="center"/>
            </w:pPr>
            <w:r>
              <w:t>5</w:t>
            </w:r>
          </w:p>
        </w:tc>
        <w:tc>
          <w:tcPr>
            <w:tcW w:w="656" w:type="dxa"/>
            <w:vAlign w:val="center"/>
          </w:tcPr>
          <w:p w14:paraId="7F1BE852" w14:textId="77777777" w:rsidR="00BD190B" w:rsidRPr="00A51B19" w:rsidRDefault="00BD190B" w:rsidP="00065DA6">
            <w:pPr>
              <w:jc w:val="center"/>
            </w:pPr>
            <w:r>
              <w:t>5</w:t>
            </w:r>
          </w:p>
        </w:tc>
        <w:tc>
          <w:tcPr>
            <w:tcW w:w="656" w:type="dxa"/>
            <w:vAlign w:val="center"/>
          </w:tcPr>
          <w:p w14:paraId="6CAC9417" w14:textId="77777777" w:rsidR="00BD190B" w:rsidRPr="00A51B19" w:rsidRDefault="00BD190B" w:rsidP="00065DA6">
            <w:pPr>
              <w:jc w:val="center"/>
            </w:pPr>
            <w:r>
              <w:t>5</w:t>
            </w:r>
          </w:p>
        </w:tc>
        <w:tc>
          <w:tcPr>
            <w:tcW w:w="657" w:type="dxa"/>
            <w:vAlign w:val="center"/>
          </w:tcPr>
          <w:p w14:paraId="33BA2254" w14:textId="77777777" w:rsidR="00BD190B" w:rsidRPr="00A51B19" w:rsidRDefault="00BD190B" w:rsidP="00065DA6">
            <w:pPr>
              <w:jc w:val="center"/>
            </w:pPr>
            <w:r>
              <w:t>5</w:t>
            </w:r>
          </w:p>
        </w:tc>
        <w:tc>
          <w:tcPr>
            <w:tcW w:w="706" w:type="dxa"/>
            <w:vAlign w:val="center"/>
          </w:tcPr>
          <w:p w14:paraId="06C3C09E" w14:textId="77777777" w:rsidR="00BD190B" w:rsidRPr="00A51B19" w:rsidRDefault="00BD190B" w:rsidP="00065DA6">
            <w:pPr>
              <w:jc w:val="center"/>
            </w:pPr>
            <w:r>
              <w:t>5</w:t>
            </w:r>
          </w:p>
        </w:tc>
        <w:tc>
          <w:tcPr>
            <w:tcW w:w="661" w:type="dxa"/>
            <w:vAlign w:val="center"/>
          </w:tcPr>
          <w:p w14:paraId="1EC1278C" w14:textId="77777777" w:rsidR="00BD190B" w:rsidRPr="00A51B19" w:rsidRDefault="00BD190B" w:rsidP="00065DA6">
            <w:pPr>
              <w:jc w:val="center"/>
            </w:pPr>
            <w:r>
              <w:t>5</w:t>
            </w:r>
          </w:p>
        </w:tc>
        <w:tc>
          <w:tcPr>
            <w:tcW w:w="657" w:type="dxa"/>
            <w:vAlign w:val="center"/>
          </w:tcPr>
          <w:p w14:paraId="7316D789" w14:textId="77777777" w:rsidR="00BD190B" w:rsidRPr="00A51B19" w:rsidRDefault="00BD190B" w:rsidP="00065DA6">
            <w:pPr>
              <w:jc w:val="center"/>
            </w:pPr>
            <w:r>
              <w:t>5</w:t>
            </w:r>
          </w:p>
        </w:tc>
      </w:tr>
      <w:tr w:rsidR="00BD190B" w14:paraId="64FF5FB0" w14:textId="77777777" w:rsidTr="00065D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63" w:type="dxa"/>
            <w:gridSpan w:val="2"/>
          </w:tcPr>
          <w:p w14:paraId="0FC9C22D" w14:textId="77777777" w:rsidR="00BD190B" w:rsidRPr="00A51B19" w:rsidRDefault="00BD190B" w:rsidP="00065DA6">
            <w:r w:rsidRPr="00AC170C">
              <w:t>LEED Accredited Professional</w:t>
            </w:r>
          </w:p>
        </w:tc>
        <w:tc>
          <w:tcPr>
            <w:tcW w:w="658" w:type="dxa"/>
            <w:vAlign w:val="center"/>
          </w:tcPr>
          <w:p w14:paraId="4A2AE528" w14:textId="77777777" w:rsidR="00BD190B" w:rsidRPr="00A51B19" w:rsidRDefault="00BD190B" w:rsidP="00065DA6">
            <w:pPr>
              <w:jc w:val="center"/>
            </w:pPr>
            <w:r>
              <w:t>1</w:t>
            </w:r>
          </w:p>
        </w:tc>
        <w:tc>
          <w:tcPr>
            <w:tcW w:w="656" w:type="dxa"/>
            <w:vAlign w:val="center"/>
          </w:tcPr>
          <w:p w14:paraId="6AA5FAD5" w14:textId="77777777" w:rsidR="00BD190B" w:rsidRPr="00A51B19" w:rsidRDefault="00BD190B" w:rsidP="00065DA6">
            <w:pPr>
              <w:jc w:val="center"/>
            </w:pPr>
            <w:r>
              <w:t>1</w:t>
            </w:r>
          </w:p>
        </w:tc>
        <w:tc>
          <w:tcPr>
            <w:tcW w:w="656" w:type="dxa"/>
            <w:vAlign w:val="center"/>
          </w:tcPr>
          <w:p w14:paraId="7C94AC45" w14:textId="77777777" w:rsidR="00BD190B" w:rsidRPr="00A51B19" w:rsidRDefault="00BD190B" w:rsidP="00065DA6">
            <w:pPr>
              <w:jc w:val="center"/>
            </w:pPr>
            <w:r>
              <w:t>1</w:t>
            </w:r>
          </w:p>
        </w:tc>
        <w:tc>
          <w:tcPr>
            <w:tcW w:w="656" w:type="dxa"/>
            <w:vAlign w:val="center"/>
          </w:tcPr>
          <w:p w14:paraId="6EA1CCAC" w14:textId="77777777" w:rsidR="00BD190B" w:rsidRPr="00A51B19" w:rsidRDefault="00BD190B" w:rsidP="00065DA6">
            <w:pPr>
              <w:jc w:val="center"/>
            </w:pPr>
            <w:r>
              <w:t>1</w:t>
            </w:r>
          </w:p>
        </w:tc>
        <w:tc>
          <w:tcPr>
            <w:tcW w:w="657" w:type="dxa"/>
            <w:vAlign w:val="center"/>
          </w:tcPr>
          <w:p w14:paraId="5035DB31" w14:textId="77777777" w:rsidR="00BD190B" w:rsidRPr="00A51B19" w:rsidRDefault="00BD190B" w:rsidP="00065DA6">
            <w:pPr>
              <w:jc w:val="center"/>
            </w:pPr>
            <w:r>
              <w:t>1</w:t>
            </w:r>
          </w:p>
        </w:tc>
        <w:tc>
          <w:tcPr>
            <w:tcW w:w="706" w:type="dxa"/>
            <w:vAlign w:val="center"/>
          </w:tcPr>
          <w:p w14:paraId="3D26D89E" w14:textId="77777777" w:rsidR="00BD190B" w:rsidRPr="00A51B19" w:rsidRDefault="00BD190B" w:rsidP="00065DA6">
            <w:pPr>
              <w:jc w:val="center"/>
            </w:pPr>
            <w:r>
              <w:t>1</w:t>
            </w:r>
          </w:p>
        </w:tc>
        <w:tc>
          <w:tcPr>
            <w:tcW w:w="661" w:type="dxa"/>
            <w:vAlign w:val="center"/>
          </w:tcPr>
          <w:p w14:paraId="1650FBDE" w14:textId="77777777" w:rsidR="00BD190B" w:rsidRPr="00A51B19" w:rsidRDefault="00BD190B" w:rsidP="00065DA6">
            <w:pPr>
              <w:jc w:val="center"/>
            </w:pPr>
            <w:r>
              <w:t>1</w:t>
            </w:r>
          </w:p>
        </w:tc>
        <w:tc>
          <w:tcPr>
            <w:tcW w:w="657" w:type="dxa"/>
            <w:vAlign w:val="center"/>
          </w:tcPr>
          <w:p w14:paraId="3BDB3EA7" w14:textId="77777777" w:rsidR="00BD190B" w:rsidRPr="00A51B19" w:rsidRDefault="00BD190B" w:rsidP="00065DA6">
            <w:pPr>
              <w:jc w:val="center"/>
            </w:pPr>
            <w:r>
              <w:t>1</w:t>
            </w:r>
          </w:p>
        </w:tc>
      </w:tr>
    </w:tbl>
    <w:p w14:paraId="3406C6AB" w14:textId="77777777" w:rsidR="00BD190B" w:rsidRDefault="00BD190B" w:rsidP="00BD190B"/>
    <w:p w14:paraId="03005EE6" w14:textId="77777777" w:rsidR="00BD190B" w:rsidRPr="00BA2B23" w:rsidRDefault="00BD190B" w:rsidP="00BD190B">
      <w:r w:rsidRPr="00BA2B23">
        <w:rPr>
          <w:b/>
          <w:bCs/>
        </w:rPr>
        <w:t>The Innovation (IN) category addresses:</w:t>
      </w:r>
    </w:p>
    <w:p w14:paraId="404549B0" w14:textId="77777777" w:rsidR="00BD190B" w:rsidRPr="00BA2B23" w:rsidRDefault="00BD190B" w:rsidP="00BD190B">
      <w:pPr>
        <w:numPr>
          <w:ilvl w:val="0"/>
          <w:numId w:val="36"/>
        </w:numPr>
      </w:pPr>
      <w:r w:rsidRPr="00BA2B23">
        <w:t>Innovation</w:t>
      </w:r>
    </w:p>
    <w:p w14:paraId="3D28BE41" w14:textId="77777777" w:rsidR="00BD190B" w:rsidRPr="00BA2B23" w:rsidRDefault="00BD190B" w:rsidP="00BD190B">
      <w:pPr>
        <w:numPr>
          <w:ilvl w:val="0"/>
          <w:numId w:val="36"/>
        </w:numPr>
      </w:pPr>
      <w:r w:rsidRPr="00BA2B23">
        <w:t>Pilot Credits</w:t>
      </w:r>
    </w:p>
    <w:p w14:paraId="5F17A1DF" w14:textId="77777777" w:rsidR="00BD190B" w:rsidRPr="00BA2B23" w:rsidRDefault="00BD190B" w:rsidP="00BD190B">
      <w:pPr>
        <w:numPr>
          <w:ilvl w:val="0"/>
          <w:numId w:val="36"/>
        </w:numPr>
      </w:pPr>
      <w:r w:rsidRPr="00BA2B23">
        <w:t>Exemplary Performance</w:t>
      </w:r>
    </w:p>
    <w:p w14:paraId="28A9D52F" w14:textId="77777777" w:rsidR="00BD190B" w:rsidRPr="00BA2B23" w:rsidRDefault="00BD190B" w:rsidP="00BD190B">
      <w:pPr>
        <w:numPr>
          <w:ilvl w:val="0"/>
          <w:numId w:val="36"/>
        </w:numPr>
      </w:pPr>
      <w:r w:rsidRPr="00BA2B23">
        <w:t>LEED AP with Specialty in a Principal Role on the Project Team</w:t>
      </w:r>
    </w:p>
    <w:p w14:paraId="16643881" w14:textId="77777777" w:rsidR="00BD190B" w:rsidRDefault="00BD190B" w:rsidP="00BD190B"/>
    <w:p w14:paraId="1DD86AD5" w14:textId="77777777" w:rsidR="00BD190B" w:rsidRPr="00BA2B23" w:rsidRDefault="00BD190B" w:rsidP="00BD190B">
      <w:r w:rsidRPr="00BA2B23">
        <w:rPr>
          <w:b/>
          <w:bCs/>
        </w:rPr>
        <w:t>Innovation</w:t>
      </w:r>
    </w:p>
    <w:p w14:paraId="1287292D" w14:textId="77777777" w:rsidR="00BD190B" w:rsidRPr="00BA2B23" w:rsidRDefault="00BD190B" w:rsidP="00BD190B">
      <w:r w:rsidRPr="00BA2B23">
        <w:t>Achieve significant, measurable environmental performance using a strategy not addressed in the LEED green building rating system.</w:t>
      </w:r>
    </w:p>
    <w:p w14:paraId="664354E0" w14:textId="77777777" w:rsidR="00BD190B" w:rsidRPr="004E6358" w:rsidRDefault="00BD190B" w:rsidP="00BD190B">
      <w:pPr>
        <w:autoSpaceDE w:val="0"/>
        <w:autoSpaceDN w:val="0"/>
        <w:adjustRightInd w:val="0"/>
      </w:pPr>
    </w:p>
    <w:p w14:paraId="401BF1B0" w14:textId="77777777" w:rsidR="00BD190B" w:rsidRDefault="00BD190B" w:rsidP="00BD190B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 wp14:anchorId="21AB97EE" wp14:editId="4EF059FB">
            <wp:extent cx="6400800" cy="1737995"/>
            <wp:effectExtent l="0" t="0" r="0" b="0"/>
            <wp:docPr id="8" name="Picture 8" descr="A close-up of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-up of a white background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3BE63" w14:textId="77777777" w:rsidR="00BD190B" w:rsidRDefault="00BD190B" w:rsidP="00BD190B">
      <w:pPr>
        <w:autoSpaceDE w:val="0"/>
        <w:autoSpaceDN w:val="0"/>
        <w:adjustRightInd w:val="0"/>
        <w:rPr>
          <w:b/>
        </w:rPr>
      </w:pPr>
    </w:p>
    <w:p w14:paraId="0F7BA074" w14:textId="77777777" w:rsidR="00BD190B" w:rsidRPr="009A16AC" w:rsidRDefault="00BD190B" w:rsidP="00BD190B">
      <w:pPr>
        <w:autoSpaceDE w:val="0"/>
        <w:autoSpaceDN w:val="0"/>
        <w:adjustRightInd w:val="0"/>
      </w:pPr>
      <w:r w:rsidRPr="009A16AC">
        <w:t xml:space="preserve">Points </w:t>
      </w:r>
      <w:r>
        <w:t xml:space="preserve">for Innovation </w:t>
      </w:r>
      <w:r w:rsidRPr="009A16AC">
        <w:t>can also be earned by achieving selected credits from other LEED rating systems.</w:t>
      </w:r>
    </w:p>
    <w:p w14:paraId="14C7365E" w14:textId="77777777" w:rsidR="00BD190B" w:rsidRDefault="00BD190B" w:rsidP="00BD190B">
      <w:r>
        <w:rPr>
          <w:noProof/>
        </w:rPr>
        <w:drawing>
          <wp:inline distT="0" distB="0" distL="0" distR="0" wp14:anchorId="75B8C7D3" wp14:editId="4CD6DB18">
            <wp:extent cx="1209675" cy="1562100"/>
            <wp:effectExtent l="0" t="0" r="9525" b="0"/>
            <wp:docPr id="15" name="Picture 15" descr="A cover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cover of a book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9A001DB" wp14:editId="3A741C1B">
            <wp:extent cx="1209675" cy="1562100"/>
            <wp:effectExtent l="0" t="0" r="9525" b="0"/>
            <wp:docPr id="14" name="Picture 14" descr="A cover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cover of a book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36700B8" wp14:editId="71933C34">
            <wp:extent cx="1201321" cy="1563624"/>
            <wp:effectExtent l="0" t="0" r="0" b="0"/>
            <wp:docPr id="16" name="Picture 16" descr="A blue and white book co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blue and white book cover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321" cy="156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8797AEC" wp14:editId="276D7618">
            <wp:extent cx="1209675" cy="1562100"/>
            <wp:effectExtent l="0" t="0" r="9525" b="0"/>
            <wp:docPr id="17" name="Picture 17" descr="A close-up of a book co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close-up of a book cover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D583FB3" wp14:editId="2D908CB9">
            <wp:extent cx="1209675" cy="1562100"/>
            <wp:effectExtent l="0" t="0" r="9525" b="0"/>
            <wp:docPr id="18" name="Picture 18" descr="A cover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over of a book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B3D58" w14:textId="77777777" w:rsidR="00BD190B" w:rsidRDefault="00BD190B" w:rsidP="00BD190B"/>
    <w:p w14:paraId="20BD2639" w14:textId="77777777" w:rsidR="00BD190B" w:rsidRDefault="00BD190B" w:rsidP="00BD190B">
      <w:pPr>
        <w:rPr>
          <w:b/>
          <w:bCs/>
        </w:rPr>
      </w:pPr>
      <w:r w:rsidRPr="00BA2B23">
        <w:rPr>
          <w:b/>
          <w:bCs/>
        </w:rPr>
        <w:t>Innovation Catalog</w:t>
      </w:r>
    </w:p>
    <w:p w14:paraId="1370169A" w14:textId="77777777" w:rsidR="00BD190B" w:rsidRDefault="00BD190B" w:rsidP="00BD190B">
      <w:pPr>
        <w:rPr>
          <w:b/>
          <w:bCs/>
        </w:rPr>
      </w:pPr>
      <w:hyperlink r:id="rId15" w:history="1">
        <w:r w:rsidRPr="00512200">
          <w:rPr>
            <w:rStyle w:val="Hyperlink"/>
            <w:b/>
            <w:bCs/>
          </w:rPr>
          <w:t>https://www.usgbc.org/innovationcatalog</w:t>
        </w:r>
      </w:hyperlink>
    </w:p>
    <w:p w14:paraId="4E1FC6C5" w14:textId="77777777" w:rsidR="00BD190B" w:rsidRDefault="00BD190B" w:rsidP="00BD190B"/>
    <w:p w14:paraId="34194F94" w14:textId="77777777" w:rsidR="00BD190B" w:rsidRDefault="00BD190B" w:rsidP="00BD190B">
      <w:pPr>
        <w:autoSpaceDE w:val="0"/>
        <w:autoSpaceDN w:val="0"/>
        <w:adjustRightInd w:val="0"/>
        <w:rPr>
          <w:b/>
        </w:rPr>
      </w:pPr>
      <w:r>
        <w:rPr>
          <w:noProof/>
        </w:rPr>
        <w:drawing>
          <wp:inline distT="0" distB="0" distL="0" distR="0" wp14:anchorId="1D734EC1" wp14:editId="6BA108C5">
            <wp:extent cx="5812386" cy="4114800"/>
            <wp:effectExtent l="0" t="0" r="0" b="0"/>
            <wp:docPr id="20" name="Picture 2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12386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EBCB4" w14:textId="77777777" w:rsidR="00BD190B" w:rsidRDefault="00BD190B" w:rsidP="00BD190B">
      <w:pPr>
        <w:autoSpaceDE w:val="0"/>
        <w:autoSpaceDN w:val="0"/>
        <w:adjustRightInd w:val="0"/>
        <w:rPr>
          <w:b/>
        </w:rPr>
      </w:pPr>
    </w:p>
    <w:p w14:paraId="326A1A5C" w14:textId="77777777" w:rsidR="00BD190B" w:rsidRDefault="00BD190B" w:rsidP="00BD190B">
      <w:pPr>
        <w:autoSpaceDE w:val="0"/>
        <w:autoSpaceDN w:val="0"/>
        <w:adjustRightInd w:val="0"/>
        <w:rPr>
          <w:b/>
        </w:rPr>
      </w:pPr>
      <w:r>
        <w:rPr>
          <w:noProof/>
        </w:rPr>
        <w:lastRenderedPageBreak/>
        <w:drawing>
          <wp:inline distT="0" distB="0" distL="0" distR="0" wp14:anchorId="1BDA526C" wp14:editId="2198BF98">
            <wp:extent cx="6400800" cy="3990340"/>
            <wp:effectExtent l="0" t="0" r="0" b="0"/>
            <wp:docPr id="21" name="Picture 2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99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2D9D7" w14:textId="77777777" w:rsidR="00BD190B" w:rsidRDefault="00BD190B" w:rsidP="00BD190B">
      <w:pPr>
        <w:autoSpaceDE w:val="0"/>
        <w:autoSpaceDN w:val="0"/>
        <w:adjustRightInd w:val="0"/>
        <w:rPr>
          <w:b/>
        </w:rPr>
      </w:pPr>
    </w:p>
    <w:p w14:paraId="3859BE4E" w14:textId="77777777" w:rsidR="00BD190B" w:rsidRPr="004E6358" w:rsidRDefault="00BD190B" w:rsidP="00BD190B">
      <w:pPr>
        <w:autoSpaceDE w:val="0"/>
        <w:autoSpaceDN w:val="0"/>
        <w:adjustRightInd w:val="0"/>
        <w:rPr>
          <w:b/>
        </w:rPr>
      </w:pPr>
      <w:r w:rsidRPr="004E6358">
        <w:rPr>
          <w:b/>
        </w:rPr>
        <w:t>Pilot</w:t>
      </w:r>
      <w:r>
        <w:rPr>
          <w:b/>
        </w:rPr>
        <w:t xml:space="preserve"> Credits</w:t>
      </w:r>
    </w:p>
    <w:p w14:paraId="65E69292" w14:textId="77777777" w:rsidR="00BD190B" w:rsidRDefault="00BD190B" w:rsidP="00BD190B">
      <w:pPr>
        <w:autoSpaceDE w:val="0"/>
        <w:autoSpaceDN w:val="0"/>
        <w:adjustRightInd w:val="0"/>
        <w:rPr>
          <w:rStyle w:val="Hyperlink"/>
        </w:rPr>
      </w:pPr>
      <w:r w:rsidRPr="004E6358">
        <w:t>USGBC’s LEED Pilot Credit Library</w:t>
      </w:r>
      <w:r>
        <w:t xml:space="preserve"> -  </w:t>
      </w:r>
      <w:hyperlink r:id="rId18" w:history="1">
        <w:r w:rsidRPr="00C2306E">
          <w:rPr>
            <w:rStyle w:val="Hyperlink"/>
          </w:rPr>
          <w:t>http://www.usgbc.org/pilotcredits</w:t>
        </w:r>
      </w:hyperlink>
    </w:p>
    <w:p w14:paraId="5991DBE1" w14:textId="77777777" w:rsidR="00BD190B" w:rsidRDefault="00BD190B" w:rsidP="00BD190B">
      <w:pPr>
        <w:autoSpaceDE w:val="0"/>
        <w:autoSpaceDN w:val="0"/>
        <w:adjustRightInd w:val="0"/>
      </w:pPr>
    </w:p>
    <w:p w14:paraId="4BAD35B5" w14:textId="77777777" w:rsidR="00BD190B" w:rsidRPr="00BA2B23" w:rsidRDefault="00BD190B" w:rsidP="00BD190B">
      <w:pPr>
        <w:autoSpaceDE w:val="0"/>
        <w:autoSpaceDN w:val="0"/>
        <w:adjustRightInd w:val="0"/>
      </w:pPr>
      <w:r>
        <w:t>There are Three Types of Pilot Credits:</w:t>
      </w:r>
    </w:p>
    <w:p w14:paraId="4EF23AF8" w14:textId="77777777" w:rsidR="00BD190B" w:rsidRDefault="00BD190B" w:rsidP="00BD190B">
      <w:pPr>
        <w:pStyle w:val="ListParagraph"/>
        <w:numPr>
          <w:ilvl w:val="0"/>
          <w:numId w:val="37"/>
        </w:numPr>
        <w:autoSpaceDE w:val="0"/>
        <w:autoSpaceDN w:val="0"/>
        <w:adjustRightInd w:val="0"/>
        <w:ind w:left="360"/>
      </w:pPr>
      <w:r>
        <w:t>Open Alternative Compliance Path (ACP) Pilot Credits</w:t>
      </w:r>
    </w:p>
    <w:p w14:paraId="3DCD0A3F" w14:textId="77777777" w:rsidR="00BD190B" w:rsidRDefault="00BD190B" w:rsidP="00BD190B">
      <w:pPr>
        <w:pStyle w:val="ListParagraph"/>
        <w:numPr>
          <w:ilvl w:val="0"/>
          <w:numId w:val="37"/>
        </w:numPr>
        <w:autoSpaceDE w:val="0"/>
        <w:autoSpaceDN w:val="0"/>
        <w:adjustRightInd w:val="0"/>
        <w:ind w:left="360"/>
      </w:pPr>
      <w:r>
        <w:t>Open Pilot Credits</w:t>
      </w:r>
    </w:p>
    <w:p w14:paraId="7E0ED7AB" w14:textId="77777777" w:rsidR="00BD190B" w:rsidRDefault="00BD190B" w:rsidP="00BD190B">
      <w:pPr>
        <w:pStyle w:val="ListParagraph"/>
        <w:numPr>
          <w:ilvl w:val="0"/>
          <w:numId w:val="37"/>
        </w:numPr>
        <w:autoSpaceDE w:val="0"/>
        <w:autoSpaceDN w:val="0"/>
        <w:adjustRightInd w:val="0"/>
        <w:ind w:left="360"/>
      </w:pPr>
      <w:r>
        <w:t>Closed Pilot Credits</w:t>
      </w:r>
    </w:p>
    <w:p w14:paraId="1A74B196" w14:textId="77777777" w:rsidR="00BD190B" w:rsidRDefault="00BD190B" w:rsidP="00BD190B">
      <w:pPr>
        <w:autoSpaceDE w:val="0"/>
        <w:autoSpaceDN w:val="0"/>
        <w:adjustRightInd w:val="0"/>
      </w:pPr>
    </w:p>
    <w:p w14:paraId="09CD81B7" w14:textId="77777777" w:rsidR="00BD190B" w:rsidRDefault="00BD190B" w:rsidP="00BD190B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 wp14:anchorId="7BFAF332" wp14:editId="6550C238">
            <wp:extent cx="3998686" cy="2743200"/>
            <wp:effectExtent l="0" t="0" r="1905" b="0"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98686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60221" w14:textId="77777777" w:rsidR="00BD190B" w:rsidRDefault="00BD190B" w:rsidP="00BD190B">
      <w:pPr>
        <w:autoSpaceDE w:val="0"/>
        <w:autoSpaceDN w:val="0"/>
        <w:adjustRightInd w:val="0"/>
      </w:pPr>
    </w:p>
    <w:p w14:paraId="17BC6BC1" w14:textId="77777777" w:rsidR="00BD190B" w:rsidRDefault="00BD190B" w:rsidP="00BD190B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 wp14:anchorId="6637BE53" wp14:editId="038D6A25">
            <wp:extent cx="6400800" cy="4742815"/>
            <wp:effectExtent l="0" t="0" r="0" b="635"/>
            <wp:docPr id="2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74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E94B2" w14:textId="77777777" w:rsidR="00BD190B" w:rsidRDefault="00BD190B" w:rsidP="00BD190B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 wp14:anchorId="632DC7CF" wp14:editId="6E573D24">
            <wp:extent cx="3941862" cy="4572000"/>
            <wp:effectExtent l="0" t="0" r="1905" b="0"/>
            <wp:docPr id="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41862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B3260" w14:textId="77777777" w:rsidR="00BD190B" w:rsidRDefault="00BD190B" w:rsidP="00BD190B">
      <w:pPr>
        <w:autoSpaceDE w:val="0"/>
        <w:autoSpaceDN w:val="0"/>
        <w:adjustRightInd w:val="0"/>
      </w:pPr>
    </w:p>
    <w:p w14:paraId="5768722D" w14:textId="77777777" w:rsidR="00BD190B" w:rsidRDefault="00BD190B" w:rsidP="00BD190B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 wp14:anchorId="23D19254" wp14:editId="39E76AEC">
            <wp:extent cx="6400800" cy="4284980"/>
            <wp:effectExtent l="0" t="0" r="0" b="1270"/>
            <wp:docPr id="4" name="Picture 4" descr="A screenshot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web page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28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1185D" w14:textId="77777777" w:rsidR="00BD190B" w:rsidRPr="004E6358" w:rsidRDefault="00BD190B" w:rsidP="00BD190B">
      <w:pPr>
        <w:autoSpaceDE w:val="0"/>
        <w:autoSpaceDN w:val="0"/>
        <w:adjustRightInd w:val="0"/>
        <w:rPr>
          <w:b/>
        </w:rPr>
      </w:pPr>
      <w:r w:rsidRPr="004E6358">
        <w:rPr>
          <w:b/>
        </w:rPr>
        <w:lastRenderedPageBreak/>
        <w:t>Exemplary Performance</w:t>
      </w:r>
    </w:p>
    <w:p w14:paraId="284096D5" w14:textId="77777777" w:rsidR="00BD190B" w:rsidRDefault="00BD190B" w:rsidP="00BD190B">
      <w:pPr>
        <w:autoSpaceDE w:val="0"/>
        <w:autoSpaceDN w:val="0"/>
        <w:adjustRightInd w:val="0"/>
      </w:pPr>
      <w:r w:rsidRPr="004E6358">
        <w:t xml:space="preserve">Achieve exemplary performance in an existing LEED v4 prerequisite or credit that allows exemplary performance, as specified in the LEED Reference Guide, v4 edition. </w:t>
      </w:r>
    </w:p>
    <w:p w14:paraId="50E72432" w14:textId="77777777" w:rsidR="00BD190B" w:rsidRPr="004E6358" w:rsidRDefault="00BD190B" w:rsidP="00BD190B">
      <w:pPr>
        <w:autoSpaceDE w:val="0"/>
        <w:autoSpaceDN w:val="0"/>
        <w:adjustRightInd w:val="0"/>
      </w:pPr>
    </w:p>
    <w:p w14:paraId="4E64828E" w14:textId="77777777" w:rsidR="00BD190B" w:rsidRDefault="00BD190B" w:rsidP="00BD190B">
      <w:pPr>
        <w:autoSpaceDE w:val="0"/>
        <w:autoSpaceDN w:val="0"/>
        <w:adjustRightInd w:val="0"/>
      </w:pPr>
      <w:r w:rsidRPr="004E6358">
        <w:t xml:space="preserve">An exemplary performance point is typically earned for achieving double the credit requirements or the next incremental percentage threshold. </w:t>
      </w:r>
    </w:p>
    <w:p w14:paraId="00F16D1D" w14:textId="77777777" w:rsidR="00BD190B" w:rsidRDefault="00BD190B" w:rsidP="00BD190B">
      <w:pPr>
        <w:autoSpaceDE w:val="0"/>
        <w:autoSpaceDN w:val="0"/>
        <w:adjustRightInd w:val="0"/>
      </w:pPr>
    </w:p>
    <w:p w14:paraId="48F397C0" w14:textId="77777777" w:rsidR="00BD190B" w:rsidRDefault="00BD190B" w:rsidP="00BD190B">
      <w:pPr>
        <w:autoSpaceDE w:val="0"/>
        <w:autoSpaceDN w:val="0"/>
        <w:adjustRightInd w:val="0"/>
        <w:rPr>
          <w:b/>
          <w:bCs/>
        </w:rPr>
      </w:pPr>
      <w:r w:rsidRPr="00CB7577">
        <w:rPr>
          <w:b/>
          <w:bCs/>
        </w:rPr>
        <w:t>Exemplary Performance Credits:</w:t>
      </w:r>
    </w:p>
    <w:p w14:paraId="44116CA7" w14:textId="77777777" w:rsidR="00BD190B" w:rsidRPr="00BA2B23" w:rsidRDefault="00BD190B" w:rsidP="00BD190B">
      <w:pPr>
        <w:autoSpaceDE w:val="0"/>
        <w:autoSpaceDN w:val="0"/>
        <w:adjustRightInd w:val="0"/>
      </w:pPr>
      <w:r w:rsidRPr="00BA2B23">
        <w:t>IP Credit: Integrative Process</w:t>
      </w:r>
    </w:p>
    <w:p w14:paraId="6B82280B" w14:textId="77777777" w:rsidR="00BD190B" w:rsidRDefault="00BD190B" w:rsidP="00BD190B">
      <w:pPr>
        <w:autoSpaceDE w:val="0"/>
        <w:autoSpaceDN w:val="0"/>
        <w:adjustRightInd w:val="0"/>
      </w:pPr>
      <w:r w:rsidRPr="006679BD">
        <w:t>LT Credit: High-Priority Site and Equitable Development</w:t>
      </w:r>
    </w:p>
    <w:p w14:paraId="7B4724FB" w14:textId="77777777" w:rsidR="00BD190B" w:rsidRDefault="00BD190B" w:rsidP="00BD190B">
      <w:pPr>
        <w:autoSpaceDE w:val="0"/>
        <w:autoSpaceDN w:val="0"/>
        <w:adjustRightInd w:val="0"/>
      </w:pPr>
      <w:r w:rsidRPr="006679BD">
        <w:t>LT Credit: Reduced Parking Footprint</w:t>
      </w:r>
    </w:p>
    <w:p w14:paraId="73629C1A" w14:textId="77777777" w:rsidR="00BD190B" w:rsidRDefault="00BD190B" w:rsidP="00BD190B">
      <w:pPr>
        <w:autoSpaceDE w:val="0"/>
        <w:autoSpaceDN w:val="0"/>
        <w:adjustRightInd w:val="0"/>
      </w:pPr>
      <w:r w:rsidRPr="006679BD">
        <w:t>SS Credit: Protect or Restore Habitat</w:t>
      </w:r>
    </w:p>
    <w:p w14:paraId="290B9971" w14:textId="77777777" w:rsidR="00BD190B" w:rsidRPr="00BA2B23" w:rsidRDefault="00BD190B" w:rsidP="00BD190B">
      <w:pPr>
        <w:autoSpaceDE w:val="0"/>
        <w:autoSpaceDN w:val="0"/>
        <w:adjustRightInd w:val="0"/>
      </w:pPr>
      <w:r w:rsidRPr="006679BD">
        <w:t>WE Credit: Indoor Water Use Reduction</w:t>
      </w:r>
    </w:p>
    <w:p w14:paraId="3D0A519A" w14:textId="77777777" w:rsidR="00BD190B" w:rsidRPr="00BA2B23" w:rsidRDefault="00BD190B" w:rsidP="00BD190B">
      <w:pPr>
        <w:autoSpaceDE w:val="0"/>
        <w:autoSpaceDN w:val="0"/>
        <w:adjustRightInd w:val="0"/>
      </w:pPr>
      <w:r w:rsidRPr="006679BD">
        <w:t>EA Credit: Optimize Energy Performance</w:t>
      </w:r>
    </w:p>
    <w:p w14:paraId="4FE95AB5" w14:textId="77777777" w:rsidR="00BD190B" w:rsidRDefault="00BD190B" w:rsidP="00BD190B">
      <w:pPr>
        <w:autoSpaceDE w:val="0"/>
        <w:autoSpaceDN w:val="0"/>
        <w:adjustRightInd w:val="0"/>
      </w:pPr>
      <w:r w:rsidRPr="006679BD">
        <w:t>EA Credit: Grid Harmonization</w:t>
      </w:r>
    </w:p>
    <w:p w14:paraId="4649C2D2" w14:textId="77777777" w:rsidR="00BD190B" w:rsidRDefault="00BD190B" w:rsidP="00BD190B">
      <w:pPr>
        <w:autoSpaceDE w:val="0"/>
        <w:autoSpaceDN w:val="0"/>
        <w:adjustRightInd w:val="0"/>
      </w:pPr>
      <w:r w:rsidRPr="006679BD">
        <w:t>EA Credit: Renewable Energy</w:t>
      </w:r>
    </w:p>
    <w:p w14:paraId="16C3CFCD" w14:textId="77777777" w:rsidR="00BD190B" w:rsidRDefault="00BD190B" w:rsidP="00BD190B">
      <w:pPr>
        <w:autoSpaceDE w:val="0"/>
        <w:autoSpaceDN w:val="0"/>
        <w:adjustRightInd w:val="0"/>
      </w:pPr>
      <w:r w:rsidRPr="006679BD">
        <w:t>MR Credit: Building Product Disclosure and Optimization – Environmental Product Declarations</w:t>
      </w:r>
    </w:p>
    <w:p w14:paraId="7107B952" w14:textId="77777777" w:rsidR="00BD190B" w:rsidRDefault="00BD190B" w:rsidP="00BD190B">
      <w:pPr>
        <w:autoSpaceDE w:val="0"/>
        <w:autoSpaceDN w:val="0"/>
        <w:adjustRightInd w:val="0"/>
      </w:pPr>
      <w:r w:rsidRPr="006679BD">
        <w:t>MR Credit: Building Product Disclosure and Optimization – Sourcing of Raw Materials</w:t>
      </w:r>
    </w:p>
    <w:p w14:paraId="505D746D" w14:textId="77777777" w:rsidR="00BD190B" w:rsidRDefault="00BD190B" w:rsidP="00BD190B">
      <w:pPr>
        <w:autoSpaceDE w:val="0"/>
        <w:autoSpaceDN w:val="0"/>
        <w:adjustRightInd w:val="0"/>
      </w:pPr>
      <w:r w:rsidRPr="006679BD">
        <w:t>MR Credit: Building Product Disclosure and Optimization – Material Ingredients</w:t>
      </w:r>
    </w:p>
    <w:p w14:paraId="2C485A55" w14:textId="77777777" w:rsidR="00BD190B" w:rsidRPr="00BA2B23" w:rsidRDefault="00BD190B" w:rsidP="00BD190B">
      <w:pPr>
        <w:autoSpaceDE w:val="0"/>
        <w:autoSpaceDN w:val="0"/>
        <w:adjustRightInd w:val="0"/>
      </w:pPr>
      <w:r w:rsidRPr="006679BD">
        <w:t>MR Credit: Construction and Demolition Waste Management</w:t>
      </w:r>
    </w:p>
    <w:p w14:paraId="6EBE3575" w14:textId="77777777" w:rsidR="00BD190B" w:rsidRDefault="00BD190B" w:rsidP="00BD190B">
      <w:pPr>
        <w:autoSpaceDE w:val="0"/>
        <w:autoSpaceDN w:val="0"/>
        <w:adjustRightInd w:val="0"/>
      </w:pPr>
      <w:r w:rsidRPr="006679BD">
        <w:t>EQ Credit: Low-Emitting Materials</w:t>
      </w:r>
    </w:p>
    <w:p w14:paraId="1215CDC1" w14:textId="77777777" w:rsidR="00BD190B" w:rsidRDefault="00BD190B" w:rsidP="00BD190B">
      <w:pPr>
        <w:autoSpaceDE w:val="0"/>
        <w:autoSpaceDN w:val="0"/>
        <w:adjustRightInd w:val="0"/>
      </w:pPr>
      <w:r w:rsidRPr="006679BD">
        <w:t xml:space="preserve">EQ CREDIT: </w:t>
      </w:r>
      <w:r>
        <w:t>Indoor Air Quality Assessment</w:t>
      </w:r>
    </w:p>
    <w:p w14:paraId="69832F84" w14:textId="77777777" w:rsidR="00BD190B" w:rsidRDefault="00BD190B" w:rsidP="00BD190B">
      <w:pPr>
        <w:autoSpaceDE w:val="0"/>
        <w:autoSpaceDN w:val="0"/>
        <w:adjustRightInd w:val="0"/>
      </w:pPr>
      <w:r w:rsidRPr="006679BD">
        <w:t>EQ Credit: Daylight</w:t>
      </w:r>
    </w:p>
    <w:p w14:paraId="68C2C2F4" w14:textId="77777777" w:rsidR="00BD190B" w:rsidRDefault="00BD190B" w:rsidP="00BD190B">
      <w:pPr>
        <w:autoSpaceDE w:val="0"/>
        <w:autoSpaceDN w:val="0"/>
        <w:adjustRightInd w:val="0"/>
      </w:pPr>
      <w:r w:rsidRPr="006679BD">
        <w:t>EQ Credit: Acoustic Performance</w:t>
      </w:r>
    </w:p>
    <w:p w14:paraId="12BDE8FA" w14:textId="77777777" w:rsidR="00BD190B" w:rsidRDefault="00BD190B" w:rsidP="00BD190B">
      <w:pPr>
        <w:autoSpaceDE w:val="0"/>
        <w:autoSpaceDN w:val="0"/>
        <w:adjustRightInd w:val="0"/>
      </w:pPr>
    </w:p>
    <w:p w14:paraId="1A9F8C99" w14:textId="77777777" w:rsidR="00BD190B" w:rsidRDefault="00BD190B" w:rsidP="00BD190B">
      <w:pPr>
        <w:autoSpaceDE w:val="0"/>
        <w:autoSpaceDN w:val="0"/>
        <w:adjustRightInd w:val="0"/>
        <w:rPr>
          <w:b/>
          <w:bCs/>
        </w:rPr>
      </w:pPr>
      <w:r w:rsidRPr="000234D3">
        <w:rPr>
          <w:b/>
          <w:bCs/>
        </w:rPr>
        <w:t>Examples</w:t>
      </w:r>
    </w:p>
    <w:p w14:paraId="75E191E3" w14:textId="77777777" w:rsidR="00BD190B" w:rsidRPr="000234D3" w:rsidRDefault="00BD190B" w:rsidP="00BD190B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Next Incremental Percentage Threshold</w:t>
      </w:r>
      <w:r>
        <w:rPr>
          <w:b/>
          <w:bCs/>
        </w:rPr>
        <w:tab/>
      </w:r>
      <w:r>
        <w:rPr>
          <w:b/>
          <w:bCs/>
        </w:rPr>
        <w:tab/>
        <w:t>Double the Credit Requirement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5"/>
        <w:gridCol w:w="5035"/>
      </w:tblGrid>
      <w:tr w:rsidR="00BD190B" w14:paraId="605A273D" w14:textId="77777777" w:rsidTr="00065DA6">
        <w:tc>
          <w:tcPr>
            <w:tcW w:w="5035" w:type="dxa"/>
          </w:tcPr>
          <w:p w14:paraId="69A6962B" w14:textId="77777777" w:rsidR="00BD190B" w:rsidRPr="000234D3" w:rsidRDefault="00BD190B" w:rsidP="00065DA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WE Credit: </w:t>
            </w:r>
            <w:r w:rsidRPr="000234D3">
              <w:rPr>
                <w:b/>
                <w:bCs/>
              </w:rPr>
              <w:t>Indoor Water Use Reduction</w:t>
            </w:r>
          </w:p>
          <w:p w14:paraId="36DBCE42" w14:textId="77777777" w:rsidR="00BD190B" w:rsidRDefault="00BD190B" w:rsidP="00065DA6">
            <w:pPr>
              <w:autoSpaceDE w:val="0"/>
              <w:autoSpaceDN w:val="0"/>
              <w:adjustRightInd w:val="0"/>
            </w:pPr>
            <w:r>
              <w:rPr>
                <w:noProof/>
              </w:rPr>
              <w:drawing>
                <wp:inline distT="0" distB="0" distL="0" distR="0" wp14:anchorId="7DFDA15E" wp14:editId="062497DA">
                  <wp:extent cx="2987040" cy="1920240"/>
                  <wp:effectExtent l="0" t="0" r="3810" b="3810"/>
                  <wp:docPr id="22" name="Picture 22" descr="A table with text and numb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table with text and numbers&#10;&#10;Description automatically generated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04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847D44" w14:textId="77777777" w:rsidR="00BD190B" w:rsidRDefault="00BD190B" w:rsidP="00065DA6">
            <w:pPr>
              <w:autoSpaceDE w:val="0"/>
              <w:autoSpaceDN w:val="0"/>
              <w:adjustRightInd w:val="0"/>
            </w:pPr>
          </w:p>
          <w:p w14:paraId="5AC65186" w14:textId="77777777" w:rsidR="00BD190B" w:rsidRPr="000234D3" w:rsidRDefault="00BD190B" w:rsidP="00065DA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0234D3">
              <w:rPr>
                <w:b/>
                <w:bCs/>
              </w:rPr>
              <w:t xml:space="preserve">Exemplary Performance </w:t>
            </w:r>
          </w:p>
          <w:p w14:paraId="053267E3" w14:textId="77777777" w:rsidR="00BD190B" w:rsidRDefault="00BD190B" w:rsidP="00065DA6">
            <w:pPr>
              <w:autoSpaceDE w:val="0"/>
              <w:autoSpaceDN w:val="0"/>
              <w:adjustRightInd w:val="0"/>
            </w:pPr>
            <w:r w:rsidRPr="000234D3">
              <w:t>Achieve 55% savings.</w:t>
            </w:r>
          </w:p>
        </w:tc>
        <w:tc>
          <w:tcPr>
            <w:tcW w:w="5035" w:type="dxa"/>
          </w:tcPr>
          <w:p w14:paraId="79C819A5" w14:textId="77777777" w:rsidR="00BD190B" w:rsidRDefault="00BD190B" w:rsidP="00065DA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0234D3">
              <w:rPr>
                <w:b/>
                <w:bCs/>
              </w:rPr>
              <w:t>SS Credit: Protect or Restore Habitat</w:t>
            </w:r>
          </w:p>
          <w:p w14:paraId="0C8CD943" w14:textId="77777777" w:rsidR="00BD190B" w:rsidRPr="000234D3" w:rsidRDefault="00BD190B" w:rsidP="00065DA6">
            <w:pPr>
              <w:autoSpaceDE w:val="0"/>
              <w:autoSpaceDN w:val="0"/>
              <w:adjustRightInd w:val="0"/>
            </w:pPr>
            <w:r w:rsidRPr="000234D3">
              <w:t>Preserve and protect from all development and construction activity 40% of the greenfield area on the site (if such areas exist).</w:t>
            </w:r>
          </w:p>
          <w:p w14:paraId="12779ECF" w14:textId="77777777" w:rsidR="00BD190B" w:rsidRPr="000234D3" w:rsidRDefault="00BD190B" w:rsidP="00065DA6">
            <w:pPr>
              <w:autoSpaceDE w:val="0"/>
              <w:autoSpaceDN w:val="0"/>
              <w:adjustRightInd w:val="0"/>
            </w:pPr>
            <w:r w:rsidRPr="000234D3">
              <w:t>AND</w:t>
            </w:r>
          </w:p>
          <w:p w14:paraId="121418E9" w14:textId="77777777" w:rsidR="00BD190B" w:rsidRPr="000234D3" w:rsidRDefault="00BD190B" w:rsidP="00065DA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0234D3">
              <w:rPr>
                <w:b/>
                <w:bCs/>
              </w:rPr>
              <w:t xml:space="preserve">Option 1. On-Site Restoration </w:t>
            </w:r>
          </w:p>
          <w:p w14:paraId="280C4E7B" w14:textId="77777777" w:rsidR="00BD190B" w:rsidRPr="000234D3" w:rsidRDefault="00BD190B" w:rsidP="00065DA6">
            <w:pPr>
              <w:autoSpaceDE w:val="0"/>
              <w:autoSpaceDN w:val="0"/>
              <w:adjustRightInd w:val="0"/>
            </w:pPr>
            <w:r w:rsidRPr="000234D3">
              <w:t>Using native or adapted vegetation, restore 25% (including the building footprint) of all portions of the site identified as previously disturbed. Vegetated roof surfaces may be included if the plants are native or adapted and provide habitat.</w:t>
            </w:r>
          </w:p>
          <w:p w14:paraId="7B2B821F" w14:textId="77777777" w:rsidR="00BD190B" w:rsidRPr="000234D3" w:rsidRDefault="00BD190B" w:rsidP="00065DA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0234D3">
              <w:rPr>
                <w:b/>
                <w:bCs/>
              </w:rPr>
              <w:t>Exemplary Performance</w:t>
            </w:r>
          </w:p>
          <w:p w14:paraId="4F2BDD5E" w14:textId="77777777" w:rsidR="00BD190B" w:rsidRDefault="00BD190B" w:rsidP="00065DA6">
            <w:pPr>
              <w:autoSpaceDE w:val="0"/>
              <w:autoSpaceDN w:val="0"/>
              <w:adjustRightInd w:val="0"/>
            </w:pPr>
            <w:r>
              <w:t>Option 1. Double the 25% restoration requirement (restore at least 50%).</w:t>
            </w:r>
          </w:p>
          <w:p w14:paraId="60D82D99" w14:textId="77777777" w:rsidR="00BD190B" w:rsidRDefault="00BD190B" w:rsidP="00065DA6">
            <w:pPr>
              <w:autoSpaceDE w:val="0"/>
              <w:autoSpaceDN w:val="0"/>
              <w:adjustRightInd w:val="0"/>
            </w:pPr>
            <w:r>
              <w:t>Option 2. Double the financial donation requirement (provide at least $0.40 per square foot or $4.00 per square meter).</w:t>
            </w:r>
          </w:p>
        </w:tc>
      </w:tr>
    </w:tbl>
    <w:p w14:paraId="7DA03522" w14:textId="77777777" w:rsidR="00BD190B" w:rsidRDefault="00BD190B" w:rsidP="00BD190B">
      <w:pPr>
        <w:autoSpaceDE w:val="0"/>
        <w:autoSpaceDN w:val="0"/>
        <w:adjustRightInd w:val="0"/>
      </w:pPr>
    </w:p>
    <w:p w14:paraId="062361BA" w14:textId="77777777" w:rsidR="00BD190B" w:rsidRDefault="00BD190B" w:rsidP="00BD190B">
      <w:pPr>
        <w:autoSpaceDE w:val="0"/>
        <w:autoSpaceDN w:val="0"/>
        <w:adjustRightInd w:val="0"/>
        <w:rPr>
          <w:b/>
        </w:rPr>
      </w:pPr>
      <w:r w:rsidRPr="00CB7577">
        <w:rPr>
          <w:b/>
        </w:rPr>
        <w:t>LEED Accredited Professional</w:t>
      </w:r>
    </w:p>
    <w:p w14:paraId="1668C02A" w14:textId="77777777" w:rsidR="00BD190B" w:rsidRDefault="00BD190B" w:rsidP="00BD190B">
      <w:pPr>
        <w:autoSpaceDE w:val="0"/>
        <w:autoSpaceDN w:val="0"/>
        <w:adjustRightInd w:val="0"/>
      </w:pPr>
      <w:r w:rsidRPr="00B9006D">
        <w:rPr>
          <w:noProof/>
        </w:rPr>
        <w:drawing>
          <wp:inline distT="0" distB="0" distL="0" distR="0" wp14:anchorId="44E22DAF" wp14:editId="33FF61D9">
            <wp:extent cx="6400800" cy="1162050"/>
            <wp:effectExtent l="0" t="0" r="0" b="0"/>
            <wp:docPr id="12" name="Picture 11" descr="A group of logos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A group of logos with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3396E" w14:textId="5E034666" w:rsidR="008D6E1A" w:rsidRPr="008D6E1A" w:rsidRDefault="008D6E1A" w:rsidP="00BD190B">
      <w:pPr>
        <w:autoSpaceDE w:val="0"/>
        <w:autoSpaceDN w:val="0"/>
        <w:adjustRightInd w:val="0"/>
        <w:rPr>
          <w:b/>
          <w:bCs/>
        </w:rPr>
      </w:pPr>
      <w:r w:rsidRPr="008D6E1A">
        <w:rPr>
          <w:b/>
          <w:bCs/>
        </w:rPr>
        <w:lastRenderedPageBreak/>
        <w:t>Regional Priority (RP)</w:t>
      </w:r>
    </w:p>
    <w:p w14:paraId="7E11AD87" w14:textId="77777777" w:rsidR="008D6E1A" w:rsidRDefault="008D6E1A" w:rsidP="008D6E1A">
      <w:pPr>
        <w:rPr>
          <w:sz w:val="24"/>
          <w:szCs w:val="24"/>
        </w:rPr>
      </w:pPr>
      <w:r w:rsidRPr="00BD190B">
        <w:rPr>
          <w:sz w:val="24"/>
          <w:szCs w:val="24"/>
        </w:rPr>
        <w:t>GA02</w:t>
      </w:r>
      <w:r w:rsidRPr="00BD190B">
        <w:rPr>
          <w:sz w:val="24"/>
          <w:szCs w:val="24"/>
        </w:rPr>
        <w:tab/>
        <w:t>Excerpt RP Overview. LEED BD+C v4 - Pgs. 805</w:t>
      </w:r>
    </w:p>
    <w:p w14:paraId="161DF997" w14:textId="77777777" w:rsidR="008D6E1A" w:rsidRDefault="008D6E1A" w:rsidP="00BD190B">
      <w:pPr>
        <w:autoSpaceDE w:val="0"/>
        <w:autoSpaceDN w:val="0"/>
        <w:adjustRightInd w:val="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5"/>
        <w:gridCol w:w="3688"/>
        <w:gridCol w:w="658"/>
        <w:gridCol w:w="656"/>
        <w:gridCol w:w="656"/>
        <w:gridCol w:w="656"/>
        <w:gridCol w:w="657"/>
        <w:gridCol w:w="706"/>
        <w:gridCol w:w="661"/>
        <w:gridCol w:w="657"/>
      </w:tblGrid>
      <w:tr w:rsidR="00BD190B" w14:paraId="777440D8" w14:textId="77777777" w:rsidTr="00065DA6">
        <w:tc>
          <w:tcPr>
            <w:tcW w:w="1075" w:type="dxa"/>
            <w:vAlign w:val="center"/>
          </w:tcPr>
          <w:p w14:paraId="4BA0C973" w14:textId="77777777" w:rsidR="00BD190B" w:rsidRDefault="00BD190B" w:rsidP="00065DA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759A26A" wp14:editId="74B89B84">
                  <wp:extent cx="457200" cy="457200"/>
                  <wp:effectExtent l="0" t="0" r="0" b="0"/>
                  <wp:docPr id="11" name="Picture 11" descr="A white and orange circle with a pin in the midd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white and orange circle with a pin in the middle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95" w:type="dxa"/>
            <w:gridSpan w:val="9"/>
            <w:vAlign w:val="center"/>
          </w:tcPr>
          <w:p w14:paraId="725D1179" w14:textId="77777777" w:rsidR="00BD190B" w:rsidRPr="004E6358" w:rsidRDefault="00BD190B" w:rsidP="00065DA6">
            <w:pPr>
              <w:rPr>
                <w:b/>
                <w:color w:val="E17B20"/>
                <w:sz w:val="32"/>
                <w:szCs w:val="32"/>
              </w:rPr>
            </w:pPr>
            <w:r w:rsidRPr="004E6358">
              <w:rPr>
                <w:b/>
                <w:color w:val="E17B20"/>
                <w:sz w:val="32"/>
                <w:szCs w:val="32"/>
              </w:rPr>
              <w:t>Regional Priority (RP)</w:t>
            </w:r>
          </w:p>
        </w:tc>
      </w:tr>
      <w:tr w:rsidR="00BD190B" w14:paraId="6AE40B39" w14:textId="77777777" w:rsidTr="00065D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63" w:type="dxa"/>
            <w:gridSpan w:val="2"/>
          </w:tcPr>
          <w:p w14:paraId="41E8A245" w14:textId="77777777" w:rsidR="00BD190B" w:rsidRPr="00A51B19" w:rsidRDefault="00BD190B" w:rsidP="00065DA6">
            <w:r w:rsidRPr="00A51B19">
              <w:t>Adaptation</w:t>
            </w:r>
          </w:p>
        </w:tc>
        <w:tc>
          <w:tcPr>
            <w:tcW w:w="658" w:type="dxa"/>
            <w:shd w:val="clear" w:color="auto" w:fill="E17B20"/>
            <w:vAlign w:val="center"/>
          </w:tcPr>
          <w:p w14:paraId="14A5F807" w14:textId="77777777" w:rsidR="00BD190B" w:rsidRPr="00A51B19" w:rsidRDefault="00BD190B" w:rsidP="00065DA6">
            <w:pPr>
              <w:jc w:val="center"/>
              <w:rPr>
                <w:color w:val="FFFFFF" w:themeColor="background1"/>
              </w:rPr>
            </w:pPr>
            <w:r w:rsidRPr="00A51B19">
              <w:rPr>
                <w:color w:val="FFFFFF" w:themeColor="background1"/>
              </w:rPr>
              <w:t>NC</w:t>
            </w:r>
          </w:p>
        </w:tc>
        <w:tc>
          <w:tcPr>
            <w:tcW w:w="656" w:type="dxa"/>
            <w:shd w:val="clear" w:color="auto" w:fill="E17B20"/>
            <w:vAlign w:val="center"/>
          </w:tcPr>
          <w:p w14:paraId="3E28D88B" w14:textId="77777777" w:rsidR="00BD190B" w:rsidRPr="00A51B19" w:rsidRDefault="00BD190B" w:rsidP="00065DA6">
            <w:pPr>
              <w:jc w:val="center"/>
              <w:rPr>
                <w:color w:val="FFFFFF" w:themeColor="background1"/>
              </w:rPr>
            </w:pPr>
            <w:r w:rsidRPr="00A51B19">
              <w:rPr>
                <w:color w:val="FFFFFF" w:themeColor="background1"/>
              </w:rPr>
              <w:t>CS</w:t>
            </w:r>
          </w:p>
        </w:tc>
        <w:tc>
          <w:tcPr>
            <w:tcW w:w="656" w:type="dxa"/>
            <w:shd w:val="clear" w:color="auto" w:fill="E17B20"/>
            <w:vAlign w:val="center"/>
          </w:tcPr>
          <w:p w14:paraId="40082895" w14:textId="77777777" w:rsidR="00BD190B" w:rsidRPr="00A51B19" w:rsidRDefault="00BD190B" w:rsidP="00065DA6">
            <w:pPr>
              <w:jc w:val="center"/>
              <w:rPr>
                <w:color w:val="FFFFFF" w:themeColor="background1"/>
              </w:rPr>
            </w:pPr>
            <w:r w:rsidRPr="00A51B19">
              <w:rPr>
                <w:color w:val="FFFFFF" w:themeColor="background1"/>
              </w:rPr>
              <w:t>S</w:t>
            </w:r>
          </w:p>
        </w:tc>
        <w:tc>
          <w:tcPr>
            <w:tcW w:w="656" w:type="dxa"/>
            <w:shd w:val="clear" w:color="auto" w:fill="E17B20"/>
            <w:vAlign w:val="center"/>
          </w:tcPr>
          <w:p w14:paraId="1409BF0A" w14:textId="77777777" w:rsidR="00BD190B" w:rsidRPr="00A51B19" w:rsidRDefault="00BD190B" w:rsidP="00065DA6">
            <w:pPr>
              <w:jc w:val="center"/>
              <w:rPr>
                <w:color w:val="FFFFFF" w:themeColor="background1"/>
              </w:rPr>
            </w:pPr>
            <w:r w:rsidRPr="00A51B19">
              <w:rPr>
                <w:color w:val="FFFFFF" w:themeColor="background1"/>
              </w:rPr>
              <w:t>R</w:t>
            </w:r>
          </w:p>
        </w:tc>
        <w:tc>
          <w:tcPr>
            <w:tcW w:w="657" w:type="dxa"/>
            <w:shd w:val="clear" w:color="auto" w:fill="E17B20"/>
            <w:vAlign w:val="center"/>
          </w:tcPr>
          <w:p w14:paraId="54F28D1E" w14:textId="77777777" w:rsidR="00BD190B" w:rsidRPr="00A51B19" w:rsidRDefault="00BD190B" w:rsidP="00065DA6">
            <w:pPr>
              <w:jc w:val="center"/>
              <w:rPr>
                <w:color w:val="FFFFFF" w:themeColor="background1"/>
              </w:rPr>
            </w:pPr>
            <w:r w:rsidRPr="00A51B19">
              <w:rPr>
                <w:color w:val="FFFFFF" w:themeColor="background1"/>
              </w:rPr>
              <w:t>DC</w:t>
            </w:r>
          </w:p>
        </w:tc>
        <w:tc>
          <w:tcPr>
            <w:tcW w:w="706" w:type="dxa"/>
            <w:shd w:val="clear" w:color="auto" w:fill="E17B20"/>
            <w:vAlign w:val="center"/>
          </w:tcPr>
          <w:p w14:paraId="781C915C" w14:textId="77777777" w:rsidR="00BD190B" w:rsidRPr="00A51B19" w:rsidRDefault="00BD190B" w:rsidP="00065DA6">
            <w:pPr>
              <w:jc w:val="center"/>
              <w:rPr>
                <w:color w:val="FFFFFF" w:themeColor="background1"/>
              </w:rPr>
            </w:pPr>
            <w:r w:rsidRPr="00A51B19">
              <w:rPr>
                <w:color w:val="FFFFFF" w:themeColor="background1"/>
              </w:rPr>
              <w:t>WDC</w:t>
            </w:r>
          </w:p>
        </w:tc>
        <w:tc>
          <w:tcPr>
            <w:tcW w:w="661" w:type="dxa"/>
            <w:shd w:val="clear" w:color="auto" w:fill="E17B20"/>
            <w:vAlign w:val="center"/>
          </w:tcPr>
          <w:p w14:paraId="7B0171FA" w14:textId="77777777" w:rsidR="00BD190B" w:rsidRPr="00A51B19" w:rsidRDefault="00BD190B" w:rsidP="00065DA6">
            <w:pPr>
              <w:jc w:val="center"/>
              <w:rPr>
                <w:color w:val="FFFFFF" w:themeColor="background1"/>
              </w:rPr>
            </w:pPr>
            <w:r w:rsidRPr="00A51B19">
              <w:rPr>
                <w:color w:val="FFFFFF" w:themeColor="background1"/>
              </w:rPr>
              <w:t>HOS</w:t>
            </w:r>
          </w:p>
        </w:tc>
        <w:tc>
          <w:tcPr>
            <w:tcW w:w="657" w:type="dxa"/>
            <w:shd w:val="clear" w:color="auto" w:fill="E17B20"/>
            <w:vAlign w:val="center"/>
          </w:tcPr>
          <w:p w14:paraId="017E71E5" w14:textId="77777777" w:rsidR="00BD190B" w:rsidRPr="00A51B19" w:rsidRDefault="00BD190B" w:rsidP="00065DA6">
            <w:pPr>
              <w:jc w:val="center"/>
              <w:rPr>
                <w:color w:val="FFFFFF" w:themeColor="background1"/>
              </w:rPr>
            </w:pPr>
            <w:r w:rsidRPr="00A51B19">
              <w:rPr>
                <w:color w:val="FFFFFF" w:themeColor="background1"/>
              </w:rPr>
              <w:t>HC</w:t>
            </w:r>
          </w:p>
        </w:tc>
      </w:tr>
      <w:tr w:rsidR="00BD190B" w14:paraId="6A2A11B8" w14:textId="77777777" w:rsidTr="00065D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63" w:type="dxa"/>
            <w:gridSpan w:val="2"/>
          </w:tcPr>
          <w:p w14:paraId="498F69EA" w14:textId="77777777" w:rsidR="00BD190B" w:rsidRPr="00A51B19" w:rsidRDefault="00BD190B" w:rsidP="00065DA6">
            <w:r w:rsidRPr="00A51B19">
              <w:t>Total</w:t>
            </w:r>
          </w:p>
        </w:tc>
        <w:tc>
          <w:tcPr>
            <w:tcW w:w="658" w:type="dxa"/>
            <w:shd w:val="clear" w:color="auto" w:fill="E17B20"/>
            <w:vAlign w:val="center"/>
          </w:tcPr>
          <w:p w14:paraId="1DDF2414" w14:textId="77777777" w:rsidR="00BD190B" w:rsidRPr="00A51B19" w:rsidRDefault="00BD190B" w:rsidP="00065DA6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4</w:t>
            </w:r>
          </w:p>
        </w:tc>
        <w:tc>
          <w:tcPr>
            <w:tcW w:w="656" w:type="dxa"/>
            <w:shd w:val="clear" w:color="auto" w:fill="E17B20"/>
            <w:vAlign w:val="center"/>
          </w:tcPr>
          <w:p w14:paraId="1477E697" w14:textId="77777777" w:rsidR="00BD190B" w:rsidRPr="00A51B19" w:rsidRDefault="00BD190B" w:rsidP="00065DA6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4</w:t>
            </w:r>
          </w:p>
        </w:tc>
        <w:tc>
          <w:tcPr>
            <w:tcW w:w="656" w:type="dxa"/>
            <w:shd w:val="clear" w:color="auto" w:fill="E17B20"/>
            <w:vAlign w:val="center"/>
          </w:tcPr>
          <w:p w14:paraId="56D5E1BB" w14:textId="77777777" w:rsidR="00BD190B" w:rsidRPr="00A51B19" w:rsidRDefault="00BD190B" w:rsidP="00065DA6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4</w:t>
            </w:r>
          </w:p>
        </w:tc>
        <w:tc>
          <w:tcPr>
            <w:tcW w:w="656" w:type="dxa"/>
            <w:shd w:val="clear" w:color="auto" w:fill="E17B20"/>
            <w:vAlign w:val="center"/>
          </w:tcPr>
          <w:p w14:paraId="6641A995" w14:textId="77777777" w:rsidR="00BD190B" w:rsidRPr="00A51B19" w:rsidRDefault="00BD190B" w:rsidP="00065DA6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4</w:t>
            </w:r>
          </w:p>
        </w:tc>
        <w:tc>
          <w:tcPr>
            <w:tcW w:w="657" w:type="dxa"/>
            <w:shd w:val="clear" w:color="auto" w:fill="E17B20"/>
            <w:vAlign w:val="center"/>
          </w:tcPr>
          <w:p w14:paraId="0013B37E" w14:textId="77777777" w:rsidR="00BD190B" w:rsidRPr="00A51B19" w:rsidRDefault="00BD190B" w:rsidP="00065DA6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4</w:t>
            </w:r>
          </w:p>
        </w:tc>
        <w:tc>
          <w:tcPr>
            <w:tcW w:w="706" w:type="dxa"/>
            <w:shd w:val="clear" w:color="auto" w:fill="E17B20"/>
            <w:vAlign w:val="center"/>
          </w:tcPr>
          <w:p w14:paraId="0ED98DA4" w14:textId="77777777" w:rsidR="00BD190B" w:rsidRPr="00A51B19" w:rsidRDefault="00BD190B" w:rsidP="00065DA6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4</w:t>
            </w:r>
          </w:p>
        </w:tc>
        <w:tc>
          <w:tcPr>
            <w:tcW w:w="661" w:type="dxa"/>
            <w:shd w:val="clear" w:color="auto" w:fill="E17B20"/>
            <w:vAlign w:val="center"/>
          </w:tcPr>
          <w:p w14:paraId="4B1B8E24" w14:textId="77777777" w:rsidR="00BD190B" w:rsidRPr="00A51B19" w:rsidRDefault="00BD190B" w:rsidP="00065DA6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4</w:t>
            </w:r>
          </w:p>
        </w:tc>
        <w:tc>
          <w:tcPr>
            <w:tcW w:w="657" w:type="dxa"/>
            <w:shd w:val="clear" w:color="auto" w:fill="E17B20"/>
            <w:vAlign w:val="center"/>
          </w:tcPr>
          <w:p w14:paraId="7B28E019" w14:textId="77777777" w:rsidR="00BD190B" w:rsidRPr="00A51B19" w:rsidRDefault="00BD190B" w:rsidP="00065DA6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4</w:t>
            </w:r>
          </w:p>
        </w:tc>
      </w:tr>
      <w:tr w:rsidR="00BD190B" w14:paraId="531E46D5" w14:textId="77777777" w:rsidTr="00065D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63" w:type="dxa"/>
            <w:gridSpan w:val="2"/>
          </w:tcPr>
          <w:p w14:paraId="6AF6BCBF" w14:textId="77777777" w:rsidR="00BD190B" w:rsidRPr="00A51B19" w:rsidRDefault="00BD190B" w:rsidP="00065DA6">
            <w:r>
              <w:t>Regional Priority</w:t>
            </w:r>
          </w:p>
        </w:tc>
        <w:tc>
          <w:tcPr>
            <w:tcW w:w="658" w:type="dxa"/>
            <w:vAlign w:val="center"/>
          </w:tcPr>
          <w:p w14:paraId="16B3E3B9" w14:textId="77777777" w:rsidR="00BD190B" w:rsidRPr="00A51B19" w:rsidRDefault="00BD190B" w:rsidP="00065DA6">
            <w:pPr>
              <w:jc w:val="center"/>
            </w:pPr>
            <w:r>
              <w:t>1</w:t>
            </w:r>
          </w:p>
        </w:tc>
        <w:tc>
          <w:tcPr>
            <w:tcW w:w="656" w:type="dxa"/>
            <w:vAlign w:val="center"/>
          </w:tcPr>
          <w:p w14:paraId="0E33FF42" w14:textId="77777777" w:rsidR="00BD190B" w:rsidRPr="00A51B19" w:rsidRDefault="00BD190B" w:rsidP="00065DA6">
            <w:pPr>
              <w:jc w:val="center"/>
            </w:pPr>
            <w:r>
              <w:t>1</w:t>
            </w:r>
          </w:p>
        </w:tc>
        <w:tc>
          <w:tcPr>
            <w:tcW w:w="656" w:type="dxa"/>
            <w:vAlign w:val="center"/>
          </w:tcPr>
          <w:p w14:paraId="7BD452A7" w14:textId="77777777" w:rsidR="00BD190B" w:rsidRPr="00A51B19" w:rsidRDefault="00BD190B" w:rsidP="00065DA6">
            <w:pPr>
              <w:jc w:val="center"/>
            </w:pPr>
            <w:r>
              <w:t>1</w:t>
            </w:r>
          </w:p>
        </w:tc>
        <w:tc>
          <w:tcPr>
            <w:tcW w:w="656" w:type="dxa"/>
            <w:vAlign w:val="center"/>
          </w:tcPr>
          <w:p w14:paraId="1B73BC0B" w14:textId="77777777" w:rsidR="00BD190B" w:rsidRPr="00A51B19" w:rsidRDefault="00BD190B" w:rsidP="00065DA6">
            <w:pPr>
              <w:jc w:val="center"/>
            </w:pPr>
            <w:r>
              <w:t>1</w:t>
            </w:r>
          </w:p>
        </w:tc>
        <w:tc>
          <w:tcPr>
            <w:tcW w:w="657" w:type="dxa"/>
            <w:vAlign w:val="center"/>
          </w:tcPr>
          <w:p w14:paraId="4201B0B6" w14:textId="77777777" w:rsidR="00BD190B" w:rsidRPr="00A51B19" w:rsidRDefault="00BD190B" w:rsidP="00065DA6">
            <w:pPr>
              <w:jc w:val="center"/>
            </w:pPr>
            <w:r>
              <w:t>1</w:t>
            </w:r>
          </w:p>
        </w:tc>
        <w:tc>
          <w:tcPr>
            <w:tcW w:w="706" w:type="dxa"/>
            <w:vAlign w:val="center"/>
          </w:tcPr>
          <w:p w14:paraId="55E5113B" w14:textId="77777777" w:rsidR="00BD190B" w:rsidRPr="00A51B19" w:rsidRDefault="00BD190B" w:rsidP="00065DA6">
            <w:pPr>
              <w:jc w:val="center"/>
            </w:pPr>
            <w:r>
              <w:t>1</w:t>
            </w:r>
          </w:p>
        </w:tc>
        <w:tc>
          <w:tcPr>
            <w:tcW w:w="661" w:type="dxa"/>
            <w:vAlign w:val="center"/>
          </w:tcPr>
          <w:p w14:paraId="4FD2D97A" w14:textId="77777777" w:rsidR="00BD190B" w:rsidRPr="00A51B19" w:rsidRDefault="00BD190B" w:rsidP="00065DA6">
            <w:pPr>
              <w:jc w:val="center"/>
            </w:pPr>
            <w:r>
              <w:t>1</w:t>
            </w:r>
          </w:p>
        </w:tc>
        <w:tc>
          <w:tcPr>
            <w:tcW w:w="657" w:type="dxa"/>
            <w:vAlign w:val="center"/>
          </w:tcPr>
          <w:p w14:paraId="66EDFD60" w14:textId="77777777" w:rsidR="00BD190B" w:rsidRPr="00A51B19" w:rsidRDefault="00BD190B" w:rsidP="00065DA6">
            <w:pPr>
              <w:jc w:val="center"/>
            </w:pPr>
            <w:r>
              <w:t>1</w:t>
            </w:r>
          </w:p>
        </w:tc>
      </w:tr>
      <w:tr w:rsidR="00BD190B" w14:paraId="6C46A4EB" w14:textId="77777777" w:rsidTr="00065D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63" w:type="dxa"/>
            <w:gridSpan w:val="2"/>
          </w:tcPr>
          <w:p w14:paraId="4B9035FD" w14:textId="77777777" w:rsidR="00BD190B" w:rsidRPr="00A51B19" w:rsidRDefault="00BD190B" w:rsidP="00065DA6">
            <w:r>
              <w:t>Regional Priority</w:t>
            </w:r>
          </w:p>
        </w:tc>
        <w:tc>
          <w:tcPr>
            <w:tcW w:w="658" w:type="dxa"/>
            <w:vAlign w:val="center"/>
          </w:tcPr>
          <w:p w14:paraId="7674183A" w14:textId="77777777" w:rsidR="00BD190B" w:rsidRPr="00A51B19" w:rsidRDefault="00BD190B" w:rsidP="00065DA6">
            <w:pPr>
              <w:jc w:val="center"/>
            </w:pPr>
            <w:r>
              <w:t>1</w:t>
            </w:r>
          </w:p>
        </w:tc>
        <w:tc>
          <w:tcPr>
            <w:tcW w:w="656" w:type="dxa"/>
            <w:vAlign w:val="center"/>
          </w:tcPr>
          <w:p w14:paraId="5ED269CC" w14:textId="77777777" w:rsidR="00BD190B" w:rsidRPr="00A51B19" w:rsidRDefault="00BD190B" w:rsidP="00065DA6">
            <w:pPr>
              <w:jc w:val="center"/>
            </w:pPr>
            <w:r>
              <w:t>1</w:t>
            </w:r>
          </w:p>
        </w:tc>
        <w:tc>
          <w:tcPr>
            <w:tcW w:w="656" w:type="dxa"/>
            <w:vAlign w:val="center"/>
          </w:tcPr>
          <w:p w14:paraId="49319359" w14:textId="77777777" w:rsidR="00BD190B" w:rsidRPr="00A51B19" w:rsidRDefault="00BD190B" w:rsidP="00065DA6">
            <w:pPr>
              <w:jc w:val="center"/>
            </w:pPr>
            <w:r>
              <w:t>1</w:t>
            </w:r>
          </w:p>
        </w:tc>
        <w:tc>
          <w:tcPr>
            <w:tcW w:w="656" w:type="dxa"/>
            <w:vAlign w:val="center"/>
          </w:tcPr>
          <w:p w14:paraId="0DEE87D0" w14:textId="77777777" w:rsidR="00BD190B" w:rsidRPr="00A51B19" w:rsidRDefault="00BD190B" w:rsidP="00065DA6">
            <w:pPr>
              <w:jc w:val="center"/>
            </w:pPr>
            <w:r>
              <w:t>1</w:t>
            </w:r>
          </w:p>
        </w:tc>
        <w:tc>
          <w:tcPr>
            <w:tcW w:w="657" w:type="dxa"/>
            <w:vAlign w:val="center"/>
          </w:tcPr>
          <w:p w14:paraId="12DCFF2C" w14:textId="77777777" w:rsidR="00BD190B" w:rsidRPr="00A51B19" w:rsidRDefault="00BD190B" w:rsidP="00065DA6">
            <w:pPr>
              <w:jc w:val="center"/>
            </w:pPr>
            <w:r>
              <w:t>1</w:t>
            </w:r>
          </w:p>
        </w:tc>
        <w:tc>
          <w:tcPr>
            <w:tcW w:w="706" w:type="dxa"/>
            <w:vAlign w:val="center"/>
          </w:tcPr>
          <w:p w14:paraId="4335EED6" w14:textId="77777777" w:rsidR="00BD190B" w:rsidRPr="00A51B19" w:rsidRDefault="00BD190B" w:rsidP="00065DA6">
            <w:pPr>
              <w:jc w:val="center"/>
            </w:pPr>
            <w:r>
              <w:t>1</w:t>
            </w:r>
          </w:p>
        </w:tc>
        <w:tc>
          <w:tcPr>
            <w:tcW w:w="661" w:type="dxa"/>
            <w:vAlign w:val="center"/>
          </w:tcPr>
          <w:p w14:paraId="071855E5" w14:textId="77777777" w:rsidR="00BD190B" w:rsidRPr="00A51B19" w:rsidRDefault="00BD190B" w:rsidP="00065DA6">
            <w:pPr>
              <w:jc w:val="center"/>
            </w:pPr>
            <w:r>
              <w:t>1</w:t>
            </w:r>
          </w:p>
        </w:tc>
        <w:tc>
          <w:tcPr>
            <w:tcW w:w="657" w:type="dxa"/>
            <w:vAlign w:val="center"/>
          </w:tcPr>
          <w:p w14:paraId="4BA3F6FA" w14:textId="77777777" w:rsidR="00BD190B" w:rsidRPr="00A51B19" w:rsidRDefault="00BD190B" w:rsidP="00065DA6">
            <w:pPr>
              <w:jc w:val="center"/>
            </w:pPr>
            <w:r>
              <w:t>1</w:t>
            </w:r>
          </w:p>
        </w:tc>
      </w:tr>
      <w:tr w:rsidR="00BD190B" w14:paraId="43BFD347" w14:textId="77777777" w:rsidTr="00065D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63" w:type="dxa"/>
            <w:gridSpan w:val="2"/>
          </w:tcPr>
          <w:p w14:paraId="6D31ABE0" w14:textId="77777777" w:rsidR="00BD190B" w:rsidRPr="00A51B19" w:rsidRDefault="00BD190B" w:rsidP="00065DA6">
            <w:r>
              <w:t>Regional Priority</w:t>
            </w:r>
          </w:p>
        </w:tc>
        <w:tc>
          <w:tcPr>
            <w:tcW w:w="658" w:type="dxa"/>
            <w:vAlign w:val="center"/>
          </w:tcPr>
          <w:p w14:paraId="259BAEC8" w14:textId="77777777" w:rsidR="00BD190B" w:rsidRPr="00A51B19" w:rsidRDefault="00BD190B" w:rsidP="00065DA6">
            <w:pPr>
              <w:jc w:val="center"/>
            </w:pPr>
            <w:r>
              <w:t>1</w:t>
            </w:r>
          </w:p>
        </w:tc>
        <w:tc>
          <w:tcPr>
            <w:tcW w:w="656" w:type="dxa"/>
            <w:vAlign w:val="center"/>
          </w:tcPr>
          <w:p w14:paraId="608CF29D" w14:textId="77777777" w:rsidR="00BD190B" w:rsidRPr="00A51B19" w:rsidRDefault="00BD190B" w:rsidP="00065DA6">
            <w:pPr>
              <w:jc w:val="center"/>
            </w:pPr>
            <w:r>
              <w:t>1</w:t>
            </w:r>
          </w:p>
        </w:tc>
        <w:tc>
          <w:tcPr>
            <w:tcW w:w="656" w:type="dxa"/>
            <w:vAlign w:val="center"/>
          </w:tcPr>
          <w:p w14:paraId="1A446793" w14:textId="77777777" w:rsidR="00BD190B" w:rsidRPr="00A51B19" w:rsidRDefault="00BD190B" w:rsidP="00065DA6">
            <w:pPr>
              <w:jc w:val="center"/>
            </w:pPr>
            <w:r>
              <w:t>1</w:t>
            </w:r>
          </w:p>
        </w:tc>
        <w:tc>
          <w:tcPr>
            <w:tcW w:w="656" w:type="dxa"/>
            <w:vAlign w:val="center"/>
          </w:tcPr>
          <w:p w14:paraId="4D463384" w14:textId="77777777" w:rsidR="00BD190B" w:rsidRPr="00A51B19" w:rsidRDefault="00BD190B" w:rsidP="00065DA6">
            <w:pPr>
              <w:jc w:val="center"/>
            </w:pPr>
            <w:r>
              <w:t>1</w:t>
            </w:r>
          </w:p>
        </w:tc>
        <w:tc>
          <w:tcPr>
            <w:tcW w:w="657" w:type="dxa"/>
            <w:vAlign w:val="center"/>
          </w:tcPr>
          <w:p w14:paraId="193322E0" w14:textId="77777777" w:rsidR="00BD190B" w:rsidRPr="00A51B19" w:rsidRDefault="00BD190B" w:rsidP="00065DA6">
            <w:pPr>
              <w:jc w:val="center"/>
            </w:pPr>
            <w:r>
              <w:t>1</w:t>
            </w:r>
          </w:p>
        </w:tc>
        <w:tc>
          <w:tcPr>
            <w:tcW w:w="706" w:type="dxa"/>
            <w:vAlign w:val="center"/>
          </w:tcPr>
          <w:p w14:paraId="59CDAFA2" w14:textId="77777777" w:rsidR="00BD190B" w:rsidRPr="00A51B19" w:rsidRDefault="00BD190B" w:rsidP="00065DA6">
            <w:pPr>
              <w:jc w:val="center"/>
            </w:pPr>
            <w:r>
              <w:t>1</w:t>
            </w:r>
          </w:p>
        </w:tc>
        <w:tc>
          <w:tcPr>
            <w:tcW w:w="661" w:type="dxa"/>
            <w:vAlign w:val="center"/>
          </w:tcPr>
          <w:p w14:paraId="42D7C5E6" w14:textId="77777777" w:rsidR="00BD190B" w:rsidRPr="00A51B19" w:rsidRDefault="00BD190B" w:rsidP="00065DA6">
            <w:pPr>
              <w:jc w:val="center"/>
            </w:pPr>
            <w:r>
              <w:t>1</w:t>
            </w:r>
          </w:p>
        </w:tc>
        <w:tc>
          <w:tcPr>
            <w:tcW w:w="657" w:type="dxa"/>
            <w:vAlign w:val="center"/>
          </w:tcPr>
          <w:p w14:paraId="6ACFDF8B" w14:textId="77777777" w:rsidR="00BD190B" w:rsidRPr="00A51B19" w:rsidRDefault="00BD190B" w:rsidP="00065DA6">
            <w:pPr>
              <w:jc w:val="center"/>
            </w:pPr>
            <w:r>
              <w:t>1</w:t>
            </w:r>
          </w:p>
        </w:tc>
      </w:tr>
      <w:tr w:rsidR="00BD190B" w14:paraId="2CCA92C9" w14:textId="77777777" w:rsidTr="00065D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63" w:type="dxa"/>
            <w:gridSpan w:val="2"/>
          </w:tcPr>
          <w:p w14:paraId="31192755" w14:textId="77777777" w:rsidR="00BD190B" w:rsidRPr="00A51B19" w:rsidRDefault="00BD190B" w:rsidP="00065DA6">
            <w:r>
              <w:t>Regional Priority</w:t>
            </w:r>
          </w:p>
        </w:tc>
        <w:tc>
          <w:tcPr>
            <w:tcW w:w="658" w:type="dxa"/>
            <w:vAlign w:val="center"/>
          </w:tcPr>
          <w:p w14:paraId="2D06A7DF" w14:textId="77777777" w:rsidR="00BD190B" w:rsidRPr="00A51B19" w:rsidRDefault="00BD190B" w:rsidP="00065DA6">
            <w:pPr>
              <w:jc w:val="center"/>
            </w:pPr>
            <w:r>
              <w:t>1</w:t>
            </w:r>
          </w:p>
        </w:tc>
        <w:tc>
          <w:tcPr>
            <w:tcW w:w="656" w:type="dxa"/>
            <w:vAlign w:val="center"/>
          </w:tcPr>
          <w:p w14:paraId="7362CE21" w14:textId="77777777" w:rsidR="00BD190B" w:rsidRPr="00A51B19" w:rsidRDefault="00BD190B" w:rsidP="00065DA6">
            <w:pPr>
              <w:jc w:val="center"/>
            </w:pPr>
            <w:r>
              <w:t>1</w:t>
            </w:r>
          </w:p>
        </w:tc>
        <w:tc>
          <w:tcPr>
            <w:tcW w:w="656" w:type="dxa"/>
            <w:vAlign w:val="center"/>
          </w:tcPr>
          <w:p w14:paraId="308ACA11" w14:textId="77777777" w:rsidR="00BD190B" w:rsidRPr="00A51B19" w:rsidRDefault="00BD190B" w:rsidP="00065DA6">
            <w:pPr>
              <w:jc w:val="center"/>
            </w:pPr>
            <w:r>
              <w:t>1</w:t>
            </w:r>
          </w:p>
        </w:tc>
        <w:tc>
          <w:tcPr>
            <w:tcW w:w="656" w:type="dxa"/>
            <w:vAlign w:val="center"/>
          </w:tcPr>
          <w:p w14:paraId="5776AE3D" w14:textId="77777777" w:rsidR="00BD190B" w:rsidRPr="00A51B19" w:rsidRDefault="00BD190B" w:rsidP="00065DA6">
            <w:pPr>
              <w:jc w:val="center"/>
            </w:pPr>
            <w:r>
              <w:t>1</w:t>
            </w:r>
          </w:p>
        </w:tc>
        <w:tc>
          <w:tcPr>
            <w:tcW w:w="657" w:type="dxa"/>
            <w:vAlign w:val="center"/>
          </w:tcPr>
          <w:p w14:paraId="7F073F9C" w14:textId="77777777" w:rsidR="00BD190B" w:rsidRPr="00A51B19" w:rsidRDefault="00BD190B" w:rsidP="00065DA6">
            <w:pPr>
              <w:jc w:val="center"/>
            </w:pPr>
            <w:r>
              <w:t>1</w:t>
            </w:r>
          </w:p>
        </w:tc>
        <w:tc>
          <w:tcPr>
            <w:tcW w:w="706" w:type="dxa"/>
            <w:vAlign w:val="center"/>
          </w:tcPr>
          <w:p w14:paraId="542041A0" w14:textId="77777777" w:rsidR="00BD190B" w:rsidRPr="00A51B19" w:rsidRDefault="00BD190B" w:rsidP="00065DA6">
            <w:pPr>
              <w:jc w:val="center"/>
            </w:pPr>
            <w:r>
              <w:t>1</w:t>
            </w:r>
          </w:p>
        </w:tc>
        <w:tc>
          <w:tcPr>
            <w:tcW w:w="661" w:type="dxa"/>
            <w:vAlign w:val="center"/>
          </w:tcPr>
          <w:p w14:paraId="74827E00" w14:textId="77777777" w:rsidR="00BD190B" w:rsidRPr="00A51B19" w:rsidRDefault="00BD190B" w:rsidP="00065DA6">
            <w:pPr>
              <w:jc w:val="center"/>
            </w:pPr>
            <w:r>
              <w:t>1</w:t>
            </w:r>
          </w:p>
        </w:tc>
        <w:tc>
          <w:tcPr>
            <w:tcW w:w="657" w:type="dxa"/>
            <w:vAlign w:val="center"/>
          </w:tcPr>
          <w:p w14:paraId="4D28AEE6" w14:textId="77777777" w:rsidR="00BD190B" w:rsidRPr="00A51B19" w:rsidRDefault="00BD190B" w:rsidP="00065DA6">
            <w:pPr>
              <w:jc w:val="center"/>
            </w:pPr>
            <w:r>
              <w:t>1</w:t>
            </w:r>
          </w:p>
        </w:tc>
      </w:tr>
    </w:tbl>
    <w:p w14:paraId="726DEBB4" w14:textId="77777777" w:rsidR="00BD190B" w:rsidRDefault="00BD190B" w:rsidP="00BD190B">
      <w:pPr>
        <w:autoSpaceDE w:val="0"/>
        <w:autoSpaceDN w:val="0"/>
        <w:adjustRightInd w:val="0"/>
      </w:pPr>
    </w:p>
    <w:p w14:paraId="7DF84B8D" w14:textId="77777777" w:rsidR="00BD190B" w:rsidRDefault="00BD190B" w:rsidP="00BD190B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 wp14:anchorId="6932FD14" wp14:editId="6423D848">
            <wp:extent cx="6400800" cy="6902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9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76778" w14:textId="77777777" w:rsidR="00BD190B" w:rsidRDefault="00BD190B" w:rsidP="00BD190B">
      <w:pPr>
        <w:autoSpaceDE w:val="0"/>
        <w:autoSpaceDN w:val="0"/>
        <w:adjustRightInd w:val="0"/>
      </w:pPr>
    </w:p>
    <w:p w14:paraId="34C93B30" w14:textId="77777777" w:rsidR="00BD190B" w:rsidRPr="00BA2B23" w:rsidRDefault="00BD190B" w:rsidP="00BD190B">
      <w:pPr>
        <w:autoSpaceDE w:val="0"/>
        <w:autoSpaceDN w:val="0"/>
        <w:adjustRightInd w:val="0"/>
        <w:rPr>
          <w:b/>
          <w:bCs/>
        </w:rPr>
      </w:pPr>
      <w:r w:rsidRPr="00BA2B23">
        <w:rPr>
          <w:b/>
          <w:bCs/>
        </w:rPr>
        <w:t>Regional Priority Credit Lookup</w:t>
      </w:r>
    </w:p>
    <w:p w14:paraId="26F07D0D" w14:textId="77777777" w:rsidR="00BD190B" w:rsidRDefault="00BD190B" w:rsidP="00BD190B">
      <w:pPr>
        <w:autoSpaceDE w:val="0"/>
        <w:autoSpaceDN w:val="0"/>
        <w:adjustRightInd w:val="0"/>
      </w:pPr>
      <w:hyperlink r:id="rId27" w:history="1">
        <w:r w:rsidRPr="00512200">
          <w:rPr>
            <w:rStyle w:val="Hyperlink"/>
          </w:rPr>
          <w:t>https://www.usgbc.org/rpc</w:t>
        </w:r>
      </w:hyperlink>
    </w:p>
    <w:p w14:paraId="72FA22AD" w14:textId="77777777" w:rsidR="00BD190B" w:rsidRDefault="00BD190B" w:rsidP="00BD190B">
      <w:pPr>
        <w:autoSpaceDE w:val="0"/>
        <w:autoSpaceDN w:val="0"/>
        <w:adjustRightInd w:val="0"/>
      </w:pPr>
    </w:p>
    <w:p w14:paraId="01114794" w14:textId="77777777" w:rsidR="00BD190B" w:rsidRDefault="00BD190B" w:rsidP="00BD190B">
      <w:pPr>
        <w:autoSpaceDE w:val="0"/>
        <w:autoSpaceDN w:val="0"/>
        <w:adjustRightInd w:val="0"/>
      </w:pPr>
    </w:p>
    <w:p w14:paraId="0EF3AEA4" w14:textId="77777777" w:rsidR="00BD190B" w:rsidRDefault="00BD190B" w:rsidP="00BD190B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 wp14:anchorId="4E2D3133" wp14:editId="36C552B6">
            <wp:extent cx="6400800" cy="4948555"/>
            <wp:effectExtent l="0" t="0" r="0" b="4445"/>
            <wp:docPr id="9" name="Picture 9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map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94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F940F" w14:textId="77777777" w:rsidR="00BD190B" w:rsidRDefault="00BD190B" w:rsidP="00BD190B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 wp14:anchorId="4B02DA25" wp14:editId="4777A8F7">
            <wp:extent cx="6400800" cy="3390900"/>
            <wp:effectExtent l="0" t="0" r="0" b="0"/>
            <wp:docPr id="10" name="Picture 10" descr="A map with a lo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map with a location&#10;&#10;Description automatically generated with medium confidenc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FD78E" w14:textId="77777777" w:rsidR="00BD190B" w:rsidRDefault="00BD190B" w:rsidP="00BD190B">
      <w:pPr>
        <w:autoSpaceDE w:val="0"/>
        <w:autoSpaceDN w:val="0"/>
        <w:adjustRightInd w:val="0"/>
      </w:pPr>
    </w:p>
    <w:p w14:paraId="49DD4B7C" w14:textId="77777777" w:rsidR="00BD190B" w:rsidRDefault="00BD190B" w:rsidP="00BD190B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 wp14:anchorId="5499D84E" wp14:editId="2D0C1A9A">
            <wp:extent cx="6400800" cy="4969510"/>
            <wp:effectExtent l="0" t="0" r="0" b="2540"/>
            <wp:docPr id="19" name="Picture 19" descr="A screenshot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screenshot of a web page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96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190B" w:rsidSect="003B359A">
      <w:footerReference w:type="default" r:id="rId31"/>
      <w:pgSz w:w="12240" w:h="15840"/>
      <w:pgMar w:top="720" w:right="720" w:bottom="720" w:left="144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733659" w14:textId="77777777" w:rsidR="00846F76" w:rsidRDefault="00846F76" w:rsidP="002D66BB">
      <w:r>
        <w:separator/>
      </w:r>
    </w:p>
  </w:endnote>
  <w:endnote w:type="continuationSeparator" w:id="0">
    <w:p w14:paraId="4BA2C450" w14:textId="77777777" w:rsidR="00846F76" w:rsidRDefault="00846F76" w:rsidP="002D66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59616672"/>
      <w:docPartObj>
        <w:docPartGallery w:val="Page Numbers (Bottom of Page)"/>
        <w:docPartUnique/>
      </w:docPartObj>
    </w:sdtPr>
    <w:sdtContent>
      <w:p w14:paraId="1274BA07" w14:textId="77777777" w:rsidR="00566DF7" w:rsidRDefault="0086210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9466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31165E0" w14:textId="77777777" w:rsidR="00566DF7" w:rsidRDefault="00566D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F353E7" w14:textId="77777777" w:rsidR="00846F76" w:rsidRDefault="00846F76" w:rsidP="002D66BB">
      <w:r>
        <w:separator/>
      </w:r>
    </w:p>
  </w:footnote>
  <w:footnote w:type="continuationSeparator" w:id="0">
    <w:p w14:paraId="26CA6827" w14:textId="77777777" w:rsidR="00846F76" w:rsidRDefault="00846F76" w:rsidP="002D66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alt="leaf-2.jpg" style="width:39.75pt;height:35.05pt;visibility:visible;mso-wrap-style:square" o:bullet="t">
        <v:imagedata r:id="rId1" o:title="leaf-2"/>
      </v:shape>
    </w:pict>
  </w:numPicBullet>
  <w:numPicBullet w:numPicBulletId="1">
    <w:pict>
      <v:shape id="_x0000_i1036" type="#_x0000_t75" alt="leaf-2.jpg" style="width:16.35pt;height:14.05pt;visibility:visible;mso-wrap-style:square" o:bullet="t">
        <v:imagedata r:id="rId2" o:title="leaf-2"/>
      </v:shape>
    </w:pict>
  </w:numPicBullet>
  <w:numPicBullet w:numPicBulletId="2">
    <w:pict>
      <v:shape id="_x0000_i1037" type="#_x0000_t75" alt="leaf-2.jpg" style="width:16.35pt;height:14.05pt;visibility:visible;mso-wrap-style:square" o:bullet="t">
        <v:imagedata r:id="rId3" o:title="leaf-2"/>
      </v:shape>
    </w:pict>
  </w:numPicBullet>
  <w:abstractNum w:abstractNumId="0" w15:restartNumberingAfterBreak="0">
    <w:nsid w:val="034D4812"/>
    <w:multiLevelType w:val="hybridMultilevel"/>
    <w:tmpl w:val="45FEA232"/>
    <w:lvl w:ilvl="0" w:tplc="052CDED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9D86D2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78A197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26287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741DA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9849D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B69C8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CE09F0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AA2EE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30795"/>
    <w:multiLevelType w:val="hybridMultilevel"/>
    <w:tmpl w:val="FE7EBDD2"/>
    <w:lvl w:ilvl="0" w:tplc="DAD6FCD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E445C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C8549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3CFD7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6F8FBB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130D94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5498B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AC4707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154DAE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DE6498"/>
    <w:multiLevelType w:val="hybridMultilevel"/>
    <w:tmpl w:val="B4A49BD8"/>
    <w:lvl w:ilvl="0" w:tplc="50CC268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5C4440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A9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2CEEB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BEE77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ADE2AD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B6039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F6B89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10A9A8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454FE6"/>
    <w:multiLevelType w:val="hybridMultilevel"/>
    <w:tmpl w:val="BD3E8BDE"/>
    <w:lvl w:ilvl="0" w:tplc="46C2DC1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78CAE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8C7F3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A0837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347A2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450D1F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54BAE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05C053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8E64D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58095A"/>
    <w:multiLevelType w:val="hybridMultilevel"/>
    <w:tmpl w:val="C3785590"/>
    <w:lvl w:ilvl="0" w:tplc="CB10D45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E6F0F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F58178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9EA85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D721BB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8A519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1861D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40188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5CEC5E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9F221C"/>
    <w:multiLevelType w:val="hybridMultilevel"/>
    <w:tmpl w:val="9D40376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BF3450"/>
    <w:multiLevelType w:val="hybridMultilevel"/>
    <w:tmpl w:val="3A08A9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C80F29"/>
    <w:multiLevelType w:val="hybridMultilevel"/>
    <w:tmpl w:val="9DF43AC2"/>
    <w:lvl w:ilvl="0" w:tplc="87B0FA5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16C016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86752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A0B10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1E4DA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C6506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2881D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C03CF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5F20B9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3F472F"/>
    <w:multiLevelType w:val="hybridMultilevel"/>
    <w:tmpl w:val="19120B0C"/>
    <w:lvl w:ilvl="0" w:tplc="0B368CD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AAC5D1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EA957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E42F3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5093A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7322CA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2406D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48E5DF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F967BA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5A417E"/>
    <w:multiLevelType w:val="hybridMultilevel"/>
    <w:tmpl w:val="8350FC8C"/>
    <w:lvl w:ilvl="0" w:tplc="13AAB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A0683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3E57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68AD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BFAA4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36FD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73696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6E40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EA81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1E59696F"/>
    <w:multiLevelType w:val="hybridMultilevel"/>
    <w:tmpl w:val="44ACD018"/>
    <w:lvl w:ilvl="0" w:tplc="D828083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4DCD54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00C50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42425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C0450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98E718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DA0ABA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CB06E1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28F1D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ED2978"/>
    <w:multiLevelType w:val="hybridMultilevel"/>
    <w:tmpl w:val="44BA1B7A"/>
    <w:lvl w:ilvl="0" w:tplc="8D3E2F0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13AE57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D8A13B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1A45F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36A4D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58316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D242C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A9C859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DE05C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4665D5"/>
    <w:multiLevelType w:val="hybridMultilevel"/>
    <w:tmpl w:val="D2E2C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F94CE2"/>
    <w:multiLevelType w:val="hybridMultilevel"/>
    <w:tmpl w:val="5890F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1C695B"/>
    <w:multiLevelType w:val="hybridMultilevel"/>
    <w:tmpl w:val="412CC6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FB47E2"/>
    <w:multiLevelType w:val="hybridMultilevel"/>
    <w:tmpl w:val="F8F6A15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365EC0"/>
    <w:multiLevelType w:val="hybridMultilevel"/>
    <w:tmpl w:val="8C5E63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211DC3"/>
    <w:multiLevelType w:val="hybridMultilevel"/>
    <w:tmpl w:val="FD8A4E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9573D4"/>
    <w:multiLevelType w:val="hybridMultilevel"/>
    <w:tmpl w:val="CED08044"/>
    <w:lvl w:ilvl="0" w:tplc="45A6652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D4A8E9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8467E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18F01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B2D25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DE25F5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92F6A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21E9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AC27B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081299"/>
    <w:multiLevelType w:val="hybridMultilevel"/>
    <w:tmpl w:val="46E2C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157BCB"/>
    <w:multiLevelType w:val="hybridMultilevel"/>
    <w:tmpl w:val="BBE02DA4"/>
    <w:lvl w:ilvl="0" w:tplc="816EFFC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533AD6"/>
    <w:multiLevelType w:val="hybridMultilevel"/>
    <w:tmpl w:val="BE346F02"/>
    <w:lvl w:ilvl="0" w:tplc="312CBA4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4E6D82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CC35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CC551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70CC9B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584541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808C6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1B69CA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60109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940529"/>
    <w:multiLevelType w:val="hybridMultilevel"/>
    <w:tmpl w:val="42E815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537446"/>
    <w:multiLevelType w:val="hybridMultilevel"/>
    <w:tmpl w:val="EE20FD96"/>
    <w:lvl w:ilvl="0" w:tplc="816EFFC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5A5E4E"/>
    <w:multiLevelType w:val="hybridMultilevel"/>
    <w:tmpl w:val="1F72AC8A"/>
    <w:lvl w:ilvl="0" w:tplc="BECE668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C897A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6C186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A67DD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C94D8B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3C86E7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7A4F2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284B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872FAF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C90968"/>
    <w:multiLevelType w:val="hybridMultilevel"/>
    <w:tmpl w:val="1A7A34D4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3F321CDF"/>
    <w:multiLevelType w:val="hybridMultilevel"/>
    <w:tmpl w:val="823490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2C2616"/>
    <w:multiLevelType w:val="hybridMultilevel"/>
    <w:tmpl w:val="87B220B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FD2A57"/>
    <w:multiLevelType w:val="hybridMultilevel"/>
    <w:tmpl w:val="1BF60E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7C5BF2"/>
    <w:multiLevelType w:val="hybridMultilevel"/>
    <w:tmpl w:val="3CE47204"/>
    <w:lvl w:ilvl="0" w:tplc="8E62D9E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9CE801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9828DB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444D8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B00427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542D2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5A6DD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EC036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A202F5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4452F2"/>
    <w:multiLevelType w:val="hybridMultilevel"/>
    <w:tmpl w:val="9CCCA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1B6602"/>
    <w:multiLevelType w:val="hybridMultilevel"/>
    <w:tmpl w:val="2CD6599A"/>
    <w:lvl w:ilvl="0" w:tplc="DED4169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0A669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745DF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820A0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A1E969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08DB8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60B07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6989FB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A673C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7F08B7"/>
    <w:multiLevelType w:val="hybridMultilevel"/>
    <w:tmpl w:val="F8603DB2"/>
    <w:lvl w:ilvl="0" w:tplc="5FF49D7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760BF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6A5C1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0F2150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A4EA67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DEA046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5BAB6A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772DC0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C06DCB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AC4EE9"/>
    <w:multiLevelType w:val="hybridMultilevel"/>
    <w:tmpl w:val="02340396"/>
    <w:lvl w:ilvl="0" w:tplc="816EFFC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EB449F"/>
    <w:multiLevelType w:val="hybridMultilevel"/>
    <w:tmpl w:val="9BBC10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7C3CBF"/>
    <w:multiLevelType w:val="hybridMultilevel"/>
    <w:tmpl w:val="69A0A44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2C3B36"/>
    <w:multiLevelType w:val="hybridMultilevel"/>
    <w:tmpl w:val="A78AF16C"/>
    <w:lvl w:ilvl="0" w:tplc="41FA679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A0FAA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26CC8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40682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106F6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6036B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B2EA0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16CDFA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1D6BF6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67346732">
    <w:abstractNumId w:val="22"/>
  </w:num>
  <w:num w:numId="2" w16cid:durableId="322852798">
    <w:abstractNumId w:val="12"/>
  </w:num>
  <w:num w:numId="3" w16cid:durableId="758716061">
    <w:abstractNumId w:val="16"/>
  </w:num>
  <w:num w:numId="4" w16cid:durableId="1145782813">
    <w:abstractNumId w:val="13"/>
  </w:num>
  <w:num w:numId="5" w16cid:durableId="887959583">
    <w:abstractNumId w:val="34"/>
  </w:num>
  <w:num w:numId="6" w16cid:durableId="1415318886">
    <w:abstractNumId w:val="6"/>
  </w:num>
  <w:num w:numId="7" w16cid:durableId="316034104">
    <w:abstractNumId w:val="9"/>
  </w:num>
  <w:num w:numId="8" w16cid:durableId="904149975">
    <w:abstractNumId w:val="1"/>
  </w:num>
  <w:num w:numId="9" w16cid:durableId="538055587">
    <w:abstractNumId w:val="21"/>
  </w:num>
  <w:num w:numId="10" w16cid:durableId="1810974423">
    <w:abstractNumId w:val="2"/>
  </w:num>
  <w:num w:numId="11" w16cid:durableId="1096293686">
    <w:abstractNumId w:val="18"/>
  </w:num>
  <w:num w:numId="12" w16cid:durableId="1351565337">
    <w:abstractNumId w:val="11"/>
  </w:num>
  <w:num w:numId="13" w16cid:durableId="1339768003">
    <w:abstractNumId w:val="26"/>
  </w:num>
  <w:num w:numId="14" w16cid:durableId="1538658010">
    <w:abstractNumId w:val="5"/>
  </w:num>
  <w:num w:numId="15" w16cid:durableId="2043509030">
    <w:abstractNumId w:val="35"/>
  </w:num>
  <w:num w:numId="16" w16cid:durableId="2059628773">
    <w:abstractNumId w:val="28"/>
  </w:num>
  <w:num w:numId="17" w16cid:durableId="702369050">
    <w:abstractNumId w:val="29"/>
  </w:num>
  <w:num w:numId="18" w16cid:durableId="1798060601">
    <w:abstractNumId w:val="30"/>
  </w:num>
  <w:num w:numId="19" w16cid:durableId="491994767">
    <w:abstractNumId w:val="19"/>
  </w:num>
  <w:num w:numId="20" w16cid:durableId="1386442867">
    <w:abstractNumId w:val="25"/>
  </w:num>
  <w:num w:numId="21" w16cid:durableId="2121410213">
    <w:abstractNumId w:val="14"/>
  </w:num>
  <w:num w:numId="22" w16cid:durableId="781414013">
    <w:abstractNumId w:val="27"/>
  </w:num>
  <w:num w:numId="23" w16cid:durableId="1670715250">
    <w:abstractNumId w:val="15"/>
  </w:num>
  <w:num w:numId="24" w16cid:durableId="1426339704">
    <w:abstractNumId w:val="0"/>
  </w:num>
  <w:num w:numId="25" w16cid:durableId="157117882">
    <w:abstractNumId w:val="31"/>
  </w:num>
  <w:num w:numId="26" w16cid:durableId="1440181257">
    <w:abstractNumId w:val="4"/>
  </w:num>
  <w:num w:numId="27" w16cid:durableId="1336961577">
    <w:abstractNumId w:val="3"/>
  </w:num>
  <w:num w:numId="28" w16cid:durableId="1378552030">
    <w:abstractNumId w:val="36"/>
  </w:num>
  <w:num w:numId="29" w16cid:durableId="874537189">
    <w:abstractNumId w:val="32"/>
  </w:num>
  <w:num w:numId="30" w16cid:durableId="1307737439">
    <w:abstractNumId w:val="24"/>
  </w:num>
  <w:num w:numId="31" w16cid:durableId="298461729">
    <w:abstractNumId w:val="8"/>
  </w:num>
  <w:num w:numId="32" w16cid:durableId="1050882911">
    <w:abstractNumId w:val="33"/>
  </w:num>
  <w:num w:numId="33" w16cid:durableId="1002466033">
    <w:abstractNumId w:val="23"/>
  </w:num>
  <w:num w:numId="34" w16cid:durableId="459689009">
    <w:abstractNumId w:val="20"/>
  </w:num>
  <w:num w:numId="35" w16cid:durableId="198397464">
    <w:abstractNumId w:val="7"/>
  </w:num>
  <w:num w:numId="36" w16cid:durableId="526796270">
    <w:abstractNumId w:val="10"/>
  </w:num>
  <w:num w:numId="37" w16cid:durableId="636754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724"/>
    <w:rsid w:val="00026F69"/>
    <w:rsid w:val="00064F55"/>
    <w:rsid w:val="00066434"/>
    <w:rsid w:val="00076595"/>
    <w:rsid w:val="000812DB"/>
    <w:rsid w:val="00082E3C"/>
    <w:rsid w:val="0008602F"/>
    <w:rsid w:val="000B059E"/>
    <w:rsid w:val="000C7E7D"/>
    <w:rsid w:val="000F35FE"/>
    <w:rsid w:val="00104629"/>
    <w:rsid w:val="00106723"/>
    <w:rsid w:val="001204EF"/>
    <w:rsid w:val="00126F0D"/>
    <w:rsid w:val="00141BA8"/>
    <w:rsid w:val="00143988"/>
    <w:rsid w:val="00144BA3"/>
    <w:rsid w:val="001468FA"/>
    <w:rsid w:val="001657FD"/>
    <w:rsid w:val="00165F3E"/>
    <w:rsid w:val="001714D8"/>
    <w:rsid w:val="00193506"/>
    <w:rsid w:val="001A5880"/>
    <w:rsid w:val="001A7F4B"/>
    <w:rsid w:val="001B4542"/>
    <w:rsid w:val="001F0F10"/>
    <w:rsid w:val="001F63A8"/>
    <w:rsid w:val="00213348"/>
    <w:rsid w:val="002226BB"/>
    <w:rsid w:val="00232274"/>
    <w:rsid w:val="0024412A"/>
    <w:rsid w:val="00255EF0"/>
    <w:rsid w:val="00262CDA"/>
    <w:rsid w:val="0029466C"/>
    <w:rsid w:val="002D66BB"/>
    <w:rsid w:val="002F6B0B"/>
    <w:rsid w:val="00306047"/>
    <w:rsid w:val="003121D3"/>
    <w:rsid w:val="003203F8"/>
    <w:rsid w:val="003217BE"/>
    <w:rsid w:val="003279F9"/>
    <w:rsid w:val="00340B24"/>
    <w:rsid w:val="00355C4A"/>
    <w:rsid w:val="00357309"/>
    <w:rsid w:val="003644F0"/>
    <w:rsid w:val="003813C3"/>
    <w:rsid w:val="003A1589"/>
    <w:rsid w:val="003B182E"/>
    <w:rsid w:val="003B359A"/>
    <w:rsid w:val="003D22B3"/>
    <w:rsid w:val="003F54A4"/>
    <w:rsid w:val="00440880"/>
    <w:rsid w:val="00443961"/>
    <w:rsid w:val="00460402"/>
    <w:rsid w:val="0046561F"/>
    <w:rsid w:val="00471724"/>
    <w:rsid w:val="0047573A"/>
    <w:rsid w:val="00487CD5"/>
    <w:rsid w:val="00493182"/>
    <w:rsid w:val="004C7525"/>
    <w:rsid w:val="00511429"/>
    <w:rsid w:val="00515B2C"/>
    <w:rsid w:val="005169D9"/>
    <w:rsid w:val="0052348B"/>
    <w:rsid w:val="00526CB9"/>
    <w:rsid w:val="00527F02"/>
    <w:rsid w:val="0053685D"/>
    <w:rsid w:val="00543DC5"/>
    <w:rsid w:val="00566DF7"/>
    <w:rsid w:val="0059680B"/>
    <w:rsid w:val="005A28C0"/>
    <w:rsid w:val="005C18C8"/>
    <w:rsid w:val="005C7149"/>
    <w:rsid w:val="006004B7"/>
    <w:rsid w:val="00603000"/>
    <w:rsid w:val="00604BBB"/>
    <w:rsid w:val="00610E8E"/>
    <w:rsid w:val="00616204"/>
    <w:rsid w:val="00625EA7"/>
    <w:rsid w:val="00635416"/>
    <w:rsid w:val="00640F28"/>
    <w:rsid w:val="006458A6"/>
    <w:rsid w:val="006538E5"/>
    <w:rsid w:val="0065721A"/>
    <w:rsid w:val="00657787"/>
    <w:rsid w:val="006707EF"/>
    <w:rsid w:val="00672228"/>
    <w:rsid w:val="006723F3"/>
    <w:rsid w:val="00681800"/>
    <w:rsid w:val="00682A3B"/>
    <w:rsid w:val="006970B1"/>
    <w:rsid w:val="006A41BA"/>
    <w:rsid w:val="006B7D50"/>
    <w:rsid w:val="006D0521"/>
    <w:rsid w:val="006D123A"/>
    <w:rsid w:val="006E49D3"/>
    <w:rsid w:val="006F66EB"/>
    <w:rsid w:val="007101AD"/>
    <w:rsid w:val="007137C5"/>
    <w:rsid w:val="00720479"/>
    <w:rsid w:val="0072334C"/>
    <w:rsid w:val="007C5216"/>
    <w:rsid w:val="007C5856"/>
    <w:rsid w:val="007C748B"/>
    <w:rsid w:val="007E2CBA"/>
    <w:rsid w:val="007E7451"/>
    <w:rsid w:val="008435B2"/>
    <w:rsid w:val="00845C3D"/>
    <w:rsid w:val="00846F76"/>
    <w:rsid w:val="0085382A"/>
    <w:rsid w:val="0086210A"/>
    <w:rsid w:val="008710AE"/>
    <w:rsid w:val="008A6835"/>
    <w:rsid w:val="008C05EA"/>
    <w:rsid w:val="008C6176"/>
    <w:rsid w:val="008C71A8"/>
    <w:rsid w:val="008D470E"/>
    <w:rsid w:val="008D6E1A"/>
    <w:rsid w:val="008E79E9"/>
    <w:rsid w:val="009006F8"/>
    <w:rsid w:val="0091262F"/>
    <w:rsid w:val="009276B9"/>
    <w:rsid w:val="009327A4"/>
    <w:rsid w:val="009346DE"/>
    <w:rsid w:val="00954DF5"/>
    <w:rsid w:val="00967A2D"/>
    <w:rsid w:val="0097126F"/>
    <w:rsid w:val="009769A1"/>
    <w:rsid w:val="009901F2"/>
    <w:rsid w:val="0099140C"/>
    <w:rsid w:val="009B033B"/>
    <w:rsid w:val="009B1391"/>
    <w:rsid w:val="009D5C69"/>
    <w:rsid w:val="00A31655"/>
    <w:rsid w:val="00A36A9E"/>
    <w:rsid w:val="00A4286D"/>
    <w:rsid w:val="00A63B64"/>
    <w:rsid w:val="00A65491"/>
    <w:rsid w:val="00A71BEA"/>
    <w:rsid w:val="00A74723"/>
    <w:rsid w:val="00A83F76"/>
    <w:rsid w:val="00A8543E"/>
    <w:rsid w:val="00AB1885"/>
    <w:rsid w:val="00AB1E16"/>
    <w:rsid w:val="00AC12CB"/>
    <w:rsid w:val="00AC5748"/>
    <w:rsid w:val="00AD1298"/>
    <w:rsid w:val="00AD4450"/>
    <w:rsid w:val="00AE15F1"/>
    <w:rsid w:val="00AF7523"/>
    <w:rsid w:val="00B00AFB"/>
    <w:rsid w:val="00B1296B"/>
    <w:rsid w:val="00B17C8E"/>
    <w:rsid w:val="00B25FC2"/>
    <w:rsid w:val="00B44AA2"/>
    <w:rsid w:val="00B45A8C"/>
    <w:rsid w:val="00B65723"/>
    <w:rsid w:val="00B715A3"/>
    <w:rsid w:val="00B720C5"/>
    <w:rsid w:val="00BA5F58"/>
    <w:rsid w:val="00BC5AE5"/>
    <w:rsid w:val="00BD190B"/>
    <w:rsid w:val="00BD6841"/>
    <w:rsid w:val="00BF788B"/>
    <w:rsid w:val="00C03DB0"/>
    <w:rsid w:val="00C11C11"/>
    <w:rsid w:val="00C17500"/>
    <w:rsid w:val="00C75535"/>
    <w:rsid w:val="00C77ECF"/>
    <w:rsid w:val="00CA38FA"/>
    <w:rsid w:val="00CA3B3B"/>
    <w:rsid w:val="00CB7A5B"/>
    <w:rsid w:val="00CF195A"/>
    <w:rsid w:val="00D01F84"/>
    <w:rsid w:val="00D07B69"/>
    <w:rsid w:val="00D1500B"/>
    <w:rsid w:val="00D20204"/>
    <w:rsid w:val="00D204BB"/>
    <w:rsid w:val="00D220C8"/>
    <w:rsid w:val="00D26533"/>
    <w:rsid w:val="00D30E00"/>
    <w:rsid w:val="00D47491"/>
    <w:rsid w:val="00D95C49"/>
    <w:rsid w:val="00DA78CD"/>
    <w:rsid w:val="00DB14AD"/>
    <w:rsid w:val="00DC1131"/>
    <w:rsid w:val="00DD61DF"/>
    <w:rsid w:val="00E221E0"/>
    <w:rsid w:val="00E70368"/>
    <w:rsid w:val="00E759FD"/>
    <w:rsid w:val="00EA01FE"/>
    <w:rsid w:val="00EA2E9F"/>
    <w:rsid w:val="00ED075A"/>
    <w:rsid w:val="00ED197D"/>
    <w:rsid w:val="00EE3FF1"/>
    <w:rsid w:val="00EF3AC7"/>
    <w:rsid w:val="00F06475"/>
    <w:rsid w:val="00F432DA"/>
    <w:rsid w:val="00F51F49"/>
    <w:rsid w:val="00F578CB"/>
    <w:rsid w:val="00F66485"/>
    <w:rsid w:val="00FA07E9"/>
    <w:rsid w:val="00FA1D21"/>
    <w:rsid w:val="00FB3179"/>
    <w:rsid w:val="00FB4AEF"/>
    <w:rsid w:val="00FE341E"/>
    <w:rsid w:val="00FF2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www.facebook.com/2008/fbml"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ED8369"/>
  <w15:docId w15:val="{7D2EE21A-935D-4A12-9D34-637732F12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17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5C3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66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6B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D66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D66BB"/>
  </w:style>
  <w:style w:type="paragraph" w:styleId="Footer">
    <w:name w:val="footer"/>
    <w:basedOn w:val="Normal"/>
    <w:link w:val="FooterChar"/>
    <w:uiPriority w:val="99"/>
    <w:unhideWhenUsed/>
    <w:rsid w:val="002D66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66BB"/>
  </w:style>
  <w:style w:type="character" w:styleId="Hyperlink">
    <w:name w:val="Hyperlink"/>
    <w:basedOn w:val="DefaultParagraphFont"/>
    <w:uiPriority w:val="99"/>
    <w:unhideWhenUsed/>
    <w:rsid w:val="00B720C5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6707EF"/>
    <w:rPr>
      <w:b/>
      <w:bCs/>
    </w:rPr>
  </w:style>
  <w:style w:type="character" w:styleId="Emphasis">
    <w:name w:val="Emphasis"/>
    <w:basedOn w:val="DefaultParagraphFont"/>
    <w:uiPriority w:val="20"/>
    <w:qFormat/>
    <w:rsid w:val="006707EF"/>
    <w:rPr>
      <w:i/>
      <w:iCs/>
    </w:rPr>
  </w:style>
  <w:style w:type="character" w:styleId="Mention">
    <w:name w:val="Mention"/>
    <w:basedOn w:val="DefaultParagraphFont"/>
    <w:uiPriority w:val="99"/>
    <w:semiHidden/>
    <w:unhideWhenUsed/>
    <w:rsid w:val="0029466C"/>
    <w:rPr>
      <w:color w:val="2B579A"/>
      <w:shd w:val="clear" w:color="auto" w:fill="E6E6E6"/>
    </w:rPr>
  </w:style>
  <w:style w:type="table" w:styleId="TableGrid">
    <w:name w:val="Table Grid"/>
    <w:basedOn w:val="TableNormal"/>
    <w:uiPriority w:val="59"/>
    <w:rsid w:val="00AD12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1204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21807">
          <w:marLeft w:val="600"/>
          <w:marRight w:val="60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70134">
      <w:bodyDiv w:val="1"/>
      <w:marLeft w:val="0"/>
      <w:marRight w:val="0"/>
      <w:marTop w:val="0"/>
      <w:marBottom w:val="18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9812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871991">
              <w:marLeft w:val="87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65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48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39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76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548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694360">
                                      <w:marLeft w:val="0"/>
                                      <w:marRight w:val="0"/>
                                      <w:marTop w:val="281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8316158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5677435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5629050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11470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4339784">
                              <w:marLeft w:val="0"/>
                              <w:marRight w:val="4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14064232">
              <w:marLeft w:val="8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otted" w:sz="8" w:space="0" w:color="BEC4B4"/>
                <w:right w:val="none" w:sz="0" w:space="0" w:color="auto"/>
              </w:divBdr>
              <w:divsChild>
                <w:div w:id="3447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73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74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363614">
                          <w:marLeft w:val="1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271508">
                          <w:marLeft w:val="1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2703998">
                          <w:marLeft w:val="1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756701">
                          <w:marLeft w:val="1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3921515">
                          <w:marLeft w:val="1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64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695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0F0F0"/>
                            <w:left w:val="single" w:sz="2" w:space="0" w:color="F0F0F0"/>
                            <w:bottom w:val="single" w:sz="2" w:space="5" w:color="F0F0F0"/>
                            <w:right w:val="single" w:sz="2" w:space="0" w:color="F0F0F0"/>
                          </w:divBdr>
                          <w:divsChild>
                            <w:div w:id="1715425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31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0302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6554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7867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1047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7883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4110330">
                      <w:marLeft w:val="18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578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926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815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629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9031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061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1177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0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5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0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540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464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829071">
                          <w:marLeft w:val="135"/>
                          <w:marRight w:val="0"/>
                          <w:marTop w:val="9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0159559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343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54854">
      <w:bodyDiv w:val="1"/>
      <w:marLeft w:val="0"/>
      <w:marRight w:val="5"/>
      <w:marTop w:val="0"/>
      <w:marBottom w:val="6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444003">
          <w:marLeft w:val="2265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78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773924">
          <w:marLeft w:val="600"/>
          <w:marRight w:val="60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9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0979">
      <w:bodyDiv w:val="1"/>
      <w:marLeft w:val="0"/>
      <w:marRight w:val="5"/>
      <w:marTop w:val="0"/>
      <w:marBottom w:val="6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639569">
          <w:marLeft w:val="2265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13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68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682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818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709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886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64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15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7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024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49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98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0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8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1526">
      <w:bodyDiv w:val="1"/>
      <w:marLeft w:val="0"/>
      <w:marRight w:val="5"/>
      <w:marTop w:val="0"/>
      <w:marBottom w:val="6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92529">
          <w:marLeft w:val="2265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94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81145">
          <w:marLeft w:val="600"/>
          <w:marRight w:val="60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8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1990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14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893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01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5304">
      <w:bodyDiv w:val="1"/>
      <w:marLeft w:val="0"/>
      <w:marRight w:val="5"/>
      <w:marTop w:val="0"/>
      <w:marBottom w:val="6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2484">
          <w:marLeft w:val="2265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0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55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932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227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54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30971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4657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7143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84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74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6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224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80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273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8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hyperlink" Target="http://www.usgbc.org/pilotcredits" TargetMode="External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8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usgbc.org/innovationcatalog" TargetMode="External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10" Type="http://schemas.openxmlformats.org/officeDocument/2006/relationships/image" Target="media/image7.png"/><Relationship Id="rId19" Type="http://schemas.openxmlformats.org/officeDocument/2006/relationships/image" Target="media/image14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6.jpg"/><Relationship Id="rId14" Type="http://schemas.openxmlformats.org/officeDocument/2006/relationships/image" Target="media/image11.png"/><Relationship Id="rId22" Type="http://schemas.openxmlformats.org/officeDocument/2006/relationships/image" Target="media/image17.png"/><Relationship Id="rId27" Type="http://schemas.openxmlformats.org/officeDocument/2006/relationships/hyperlink" Target="https://www.usgbc.org/rpc" TargetMode="External"/><Relationship Id="rId30" Type="http://schemas.openxmlformats.org/officeDocument/2006/relationships/image" Target="media/image24.png"/><Relationship Id="rId8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8</Pages>
  <Words>685</Words>
  <Characters>3906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csuc</Company>
  <LinksUpToDate>false</LinksUpToDate>
  <CharactersWithSpaces>4582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Lori A Brown</dc:creator>
  <cp:lastModifiedBy>Lori Brown</cp:lastModifiedBy>
  <cp:revision>7</cp:revision>
  <cp:lastPrinted>2015-09-22T00:07:00Z</cp:lastPrinted>
  <dcterms:created xsi:type="dcterms:W3CDTF">2024-02-15T16:40:00Z</dcterms:created>
  <dcterms:modified xsi:type="dcterms:W3CDTF">2024-10-01T15:28:00Z</dcterms:modified>
</cp:coreProperties>
</file>